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655E5004"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 xml:space="preserve">3GPP TSG RAN WG1 </w:t>
      </w:r>
      <w:r w:rsidR="00A859DF" w:rsidRPr="00763CBC">
        <w:rPr>
          <w:rFonts w:ascii="Arial" w:hAnsi="Arial" w:cs="Arial"/>
          <w:b/>
          <w:bCs/>
          <w:sz w:val="28"/>
          <w:szCs w:val="28"/>
        </w:rPr>
        <w:t>#10</w:t>
      </w:r>
      <w:r w:rsidR="00A859DF">
        <w:rPr>
          <w:rFonts w:ascii="Arial" w:hAnsi="Arial" w:cs="Arial"/>
          <w:b/>
          <w:bCs/>
          <w:sz w:val="28"/>
          <w:szCs w:val="28"/>
        </w:rPr>
        <w:t>3</w:t>
      </w:r>
      <w:r w:rsidR="00A859DF" w:rsidRPr="005A579C">
        <w:rPr>
          <w:rFonts w:ascii="Arial" w:hAnsi="Arial" w:cs="Arial"/>
          <w:b/>
          <w:bCs/>
          <w:sz w:val="28"/>
          <w:szCs w:val="28"/>
        </w:rPr>
        <w:t>-e</w:t>
      </w:r>
      <w:r w:rsidRPr="000114C4">
        <w:rPr>
          <w:rFonts w:ascii="Arial" w:hAnsi="Arial" w:cs="Arial"/>
          <w:b/>
          <w:bCs/>
          <w:sz w:val="28"/>
        </w:rPr>
        <w:tab/>
      </w:r>
      <w:r w:rsidR="009A08E2" w:rsidRPr="005B2FD4">
        <w:rPr>
          <w:rFonts w:ascii="Arial" w:hAnsi="Arial" w:cs="Arial"/>
          <w:b/>
          <w:bCs/>
          <w:sz w:val="28"/>
          <w:szCs w:val="28"/>
        </w:rPr>
        <w:t>R1-2007648</w:t>
      </w:r>
    </w:p>
    <w:p w14:paraId="74D57662" w14:textId="40F38E0A" w:rsidR="0084067F" w:rsidRPr="000114C4" w:rsidRDefault="009A4B7B" w:rsidP="008406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0F1DDF" w:rsidRPr="000F1DDF">
        <w:t xml:space="preserve"> </w:t>
      </w:r>
      <w:r w:rsidR="000F1DDF" w:rsidRPr="000F1DDF">
        <w:rPr>
          <w:rFonts w:ascii="Arial" w:eastAsia="MS Mincho" w:hAnsi="Arial" w:cs="Arial"/>
          <w:b/>
          <w:bCs/>
          <w:sz w:val="28"/>
          <w:lang w:eastAsia="ja-JP"/>
        </w:rPr>
        <w:t>October 26</w:t>
      </w:r>
      <w:r w:rsidR="000F1DDF" w:rsidRPr="0082014D">
        <w:rPr>
          <w:rFonts w:ascii="Arial" w:eastAsia="MS Mincho" w:hAnsi="Arial" w:cs="Arial"/>
          <w:b/>
          <w:bCs/>
          <w:sz w:val="28"/>
          <w:vertAlign w:val="superscript"/>
          <w:lang w:eastAsia="ja-JP"/>
        </w:rPr>
        <w:t>th</w:t>
      </w:r>
      <w:r w:rsidR="000F1DDF" w:rsidRPr="000F1DDF">
        <w:rPr>
          <w:rFonts w:ascii="Arial" w:eastAsia="MS Mincho" w:hAnsi="Arial" w:cs="Arial"/>
          <w:b/>
          <w:bCs/>
          <w:sz w:val="28"/>
          <w:lang w:eastAsia="ja-JP"/>
        </w:rPr>
        <w:t xml:space="preserve"> – November 13</w:t>
      </w:r>
      <w:r w:rsidR="000F1DDF" w:rsidRPr="0082014D">
        <w:rPr>
          <w:rFonts w:ascii="Arial" w:eastAsia="MS Mincho" w:hAnsi="Arial" w:cs="Arial"/>
          <w:b/>
          <w:bCs/>
          <w:sz w:val="28"/>
          <w:vertAlign w:val="superscript"/>
          <w:lang w:eastAsia="ja-JP"/>
        </w:rPr>
        <w:t>th</w:t>
      </w:r>
      <w:r w:rsidR="000F1DDF" w:rsidRPr="000F1DDF">
        <w:rPr>
          <w:rFonts w:ascii="Arial" w:eastAsia="MS Mincho" w:hAnsi="Arial" w:cs="Arial"/>
          <w:b/>
          <w:bCs/>
          <w:sz w:val="28"/>
          <w:lang w:eastAsia="ja-JP"/>
        </w:rPr>
        <w:t>, 2020</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4E4AFE0A"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722212" w:rsidRPr="00722212">
        <w:rPr>
          <w:rFonts w:cs="Arial"/>
          <w:sz w:val="22"/>
          <w:szCs w:val="22"/>
        </w:rPr>
        <w:t>Further discussion and evaluation on HST-SFN schemes</w:t>
      </w:r>
    </w:p>
    <w:p w14:paraId="5BDBFE3E" w14:textId="362BF1CC"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DE025B" w:rsidRPr="001717EF">
        <w:rPr>
          <w:rFonts w:eastAsia="宋体" w:cs="Arial"/>
          <w:sz w:val="22"/>
          <w:szCs w:val="22"/>
          <w:lang w:eastAsia="zh-CN"/>
        </w:rPr>
        <w:t>8.1.2.4</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19CCFCA1" w14:textId="1A2E187E" w:rsidR="000D72B1" w:rsidRDefault="000D72B1" w:rsidP="000D72B1">
      <w:pPr>
        <w:pStyle w:val="title1"/>
      </w:pPr>
      <w:r w:rsidRPr="000D72B1">
        <w:t>Introductions</w:t>
      </w:r>
    </w:p>
    <w:p w14:paraId="23E2BFB3" w14:textId="4EDE9713" w:rsidR="00CE745F" w:rsidRDefault="00CE745F" w:rsidP="00CE745F">
      <w:pPr>
        <w:rPr>
          <w:rFonts w:eastAsiaTheme="minorEastAsia"/>
          <w:lang w:eastAsia="zh-CN"/>
        </w:rPr>
      </w:pPr>
      <w:r w:rsidRPr="00D20FBB">
        <w:rPr>
          <w:rFonts w:eastAsiaTheme="minorEastAsia"/>
          <w:lang w:eastAsia="zh-CN"/>
        </w:rPr>
        <w:t xml:space="preserve">In </w:t>
      </w:r>
      <w:r w:rsidR="002951B6">
        <w:rPr>
          <w:rFonts w:eastAsiaTheme="minorEastAsia"/>
          <w:lang w:eastAsia="zh-CN"/>
        </w:rPr>
        <w:t xml:space="preserve">the </w:t>
      </w:r>
      <w:r w:rsidRPr="00D20FBB">
        <w:rPr>
          <w:rFonts w:eastAsiaTheme="minorEastAsia"/>
          <w:lang w:eastAsia="zh-CN"/>
        </w:rPr>
        <w:t xml:space="preserve">previous RAN1#102 e-meeting [1], the following agreements about enhancement </w:t>
      </w:r>
      <w:r w:rsidR="00AC6A80">
        <w:rPr>
          <w:rFonts w:eastAsiaTheme="minorEastAsia"/>
          <w:lang w:eastAsia="zh-CN"/>
        </w:rPr>
        <w:t xml:space="preserve">on HST-SFN deployment </w:t>
      </w:r>
      <w:r w:rsidRPr="00D20FBB">
        <w:rPr>
          <w:rFonts w:eastAsiaTheme="minorEastAsia"/>
          <w:lang w:eastAsia="zh-CN"/>
        </w:rPr>
        <w:t>were achieved.</w:t>
      </w:r>
      <w:bookmarkStart w:id="0" w:name="_GoBack"/>
      <w:bookmarkEnd w:id="0"/>
    </w:p>
    <w:tbl>
      <w:tblPr>
        <w:tblStyle w:val="aa"/>
        <w:tblW w:w="0" w:type="auto"/>
        <w:tblLook w:val="04A0" w:firstRow="1" w:lastRow="0" w:firstColumn="1" w:lastColumn="0" w:noHBand="0" w:noVBand="1"/>
      </w:tblPr>
      <w:tblGrid>
        <w:gridCol w:w="9060"/>
      </w:tblGrid>
      <w:tr w:rsidR="00AC6A80" w14:paraId="36D34709" w14:textId="77777777" w:rsidTr="00AC6A80">
        <w:tc>
          <w:tcPr>
            <w:tcW w:w="9060" w:type="dxa"/>
          </w:tcPr>
          <w:p w14:paraId="489BA882" w14:textId="4790391D" w:rsidR="00AC6A80" w:rsidRPr="004366AA" w:rsidRDefault="00AC6A80" w:rsidP="00EA24E8">
            <w:pPr>
              <w:pStyle w:val="boldbullet1"/>
              <w:numPr>
                <w:ilvl w:val="0"/>
                <w:numId w:val="18"/>
              </w:numPr>
            </w:pPr>
            <w:r w:rsidRPr="004366AA">
              <w:rPr>
                <w:rFonts w:hint="eastAsia"/>
              </w:rPr>
              <w:t>U</w:t>
            </w:r>
            <w:r w:rsidRPr="004366AA">
              <w:t>E</w:t>
            </w:r>
            <w:r w:rsidR="00A4412D" w:rsidRPr="0063774D">
              <w:t>-</w:t>
            </w:r>
            <w:r w:rsidRPr="004366AA">
              <w:rPr>
                <w:rFonts w:hint="eastAsia"/>
              </w:rPr>
              <w:t>based</w:t>
            </w:r>
            <w:r w:rsidRPr="004366AA">
              <w:t xml:space="preserve"> solution</w:t>
            </w:r>
          </w:p>
          <w:p w14:paraId="70E1B046" w14:textId="77777777" w:rsidR="00B16DC5" w:rsidRPr="00FC2E7A" w:rsidRDefault="00B16DC5" w:rsidP="00B16DC5">
            <w:pPr>
              <w:rPr>
                <w:rFonts w:cs="Times"/>
                <w:b/>
                <w:bCs/>
                <w:szCs w:val="20"/>
              </w:rPr>
            </w:pPr>
            <w:r w:rsidRPr="00FC2E7A">
              <w:rPr>
                <w:rFonts w:cs="Times"/>
                <w:b/>
                <w:bCs/>
                <w:szCs w:val="20"/>
                <w:highlight w:val="green"/>
              </w:rPr>
              <w:t>Agreement</w:t>
            </w:r>
          </w:p>
          <w:p w14:paraId="1D3464F1" w14:textId="6E74CD21" w:rsidR="00B16DC5" w:rsidRPr="00FC2E7A" w:rsidRDefault="00B16DC5" w:rsidP="00B16DC5">
            <w:pPr>
              <w:rPr>
                <w:rFonts w:cs="Times"/>
                <w:szCs w:val="20"/>
              </w:rPr>
            </w:pPr>
            <w:r w:rsidRPr="00FC2E7A">
              <w:rPr>
                <w:rFonts w:cs="Times"/>
                <w:szCs w:val="20"/>
              </w:rPr>
              <w:t>For the discussion purpose</w:t>
            </w:r>
            <w:r w:rsidR="00465FE6">
              <w:rPr>
                <w:rFonts w:cs="Times"/>
                <w:szCs w:val="20"/>
              </w:rPr>
              <w:t xml:space="preserve"> </w:t>
            </w:r>
            <w:r w:rsidRPr="00FC2E7A">
              <w:rPr>
                <w:rFonts w:cs="Times"/>
                <w:szCs w:val="20"/>
              </w:rPr>
              <w:t>consider the following categorization of the enhanced DL transmission schemes</w:t>
            </w:r>
          </w:p>
          <w:p w14:paraId="7E114099" w14:textId="77777777" w:rsidR="00B16DC5" w:rsidRPr="00FC2E7A" w:rsidRDefault="00B16DC5" w:rsidP="00EA24E8">
            <w:pPr>
              <w:pStyle w:val="afa"/>
              <w:numPr>
                <w:ilvl w:val="0"/>
                <w:numId w:val="17"/>
              </w:numPr>
              <w:spacing w:line="259" w:lineRule="auto"/>
              <w:ind w:leftChars="0"/>
              <w:contextualSpacing/>
              <w:rPr>
                <w:rFonts w:cs="Times"/>
                <w:szCs w:val="20"/>
              </w:rPr>
            </w:pPr>
            <w:r w:rsidRPr="00FC2E7A">
              <w:rPr>
                <w:rFonts w:cs="Times"/>
                <w:b/>
                <w:bCs/>
                <w:szCs w:val="20"/>
              </w:rPr>
              <w:t>Scheme 1</w:t>
            </w:r>
            <w:r w:rsidRPr="00FC2E7A">
              <w:rPr>
                <w:rFonts w:cs="Times"/>
                <w:szCs w:val="20"/>
              </w:rPr>
              <w:t xml:space="preserve">: </w:t>
            </w:r>
          </w:p>
          <w:p w14:paraId="76E81F9F" w14:textId="77777777" w:rsidR="00B16DC5" w:rsidRPr="00FC2E7A" w:rsidRDefault="00B16DC5" w:rsidP="00EA24E8">
            <w:pPr>
              <w:pStyle w:val="afa"/>
              <w:numPr>
                <w:ilvl w:val="1"/>
                <w:numId w:val="17"/>
              </w:numPr>
              <w:spacing w:line="259" w:lineRule="auto"/>
              <w:ind w:leftChars="0"/>
              <w:contextualSpacing/>
              <w:rPr>
                <w:rFonts w:cs="Times"/>
                <w:szCs w:val="20"/>
              </w:rPr>
            </w:pPr>
            <w:r w:rsidRPr="00FC2E7A">
              <w:rPr>
                <w:rFonts w:cs="Times"/>
                <w:szCs w:val="20"/>
              </w:rPr>
              <w:t>TRS is transmitted in TRP-specific / non-SFN manner</w:t>
            </w:r>
          </w:p>
          <w:p w14:paraId="42120249" w14:textId="77777777" w:rsidR="00B16DC5" w:rsidRPr="00FC2E7A" w:rsidRDefault="00B16DC5" w:rsidP="00EA24E8">
            <w:pPr>
              <w:pStyle w:val="afa"/>
              <w:numPr>
                <w:ilvl w:val="1"/>
                <w:numId w:val="17"/>
              </w:numPr>
              <w:spacing w:line="259" w:lineRule="auto"/>
              <w:ind w:leftChars="0"/>
              <w:contextualSpacing/>
              <w:rPr>
                <w:rFonts w:cs="Times"/>
                <w:szCs w:val="20"/>
              </w:rPr>
            </w:pPr>
            <w:r w:rsidRPr="00FC2E7A">
              <w:rPr>
                <w:rFonts w:cs="Times"/>
                <w:szCs w:val="20"/>
              </w:rPr>
              <w:t>DM-RS and PDCCH/PDSCH from TRPs are transmitted in SFN manner</w:t>
            </w:r>
          </w:p>
          <w:p w14:paraId="47EE772C" w14:textId="77777777" w:rsidR="00B16DC5" w:rsidRPr="00FC2E7A" w:rsidRDefault="00B16DC5" w:rsidP="00EA24E8">
            <w:pPr>
              <w:pStyle w:val="afa"/>
              <w:numPr>
                <w:ilvl w:val="0"/>
                <w:numId w:val="17"/>
              </w:numPr>
              <w:spacing w:line="259" w:lineRule="auto"/>
              <w:ind w:leftChars="0"/>
              <w:contextualSpacing/>
              <w:rPr>
                <w:rFonts w:cs="Times"/>
                <w:szCs w:val="20"/>
              </w:rPr>
            </w:pPr>
            <w:r w:rsidRPr="00FC2E7A">
              <w:rPr>
                <w:rFonts w:cs="Times"/>
                <w:b/>
                <w:bCs/>
                <w:szCs w:val="20"/>
              </w:rPr>
              <w:t>Scheme 2</w:t>
            </w:r>
            <w:r w:rsidRPr="00FC2E7A">
              <w:rPr>
                <w:rFonts w:cs="Times"/>
                <w:szCs w:val="20"/>
              </w:rPr>
              <w:t xml:space="preserve">: </w:t>
            </w:r>
          </w:p>
          <w:p w14:paraId="225EA5DB" w14:textId="77777777" w:rsidR="00B16DC5" w:rsidRPr="00FC2E7A" w:rsidRDefault="00B16DC5" w:rsidP="00EA24E8">
            <w:pPr>
              <w:pStyle w:val="afa"/>
              <w:numPr>
                <w:ilvl w:val="1"/>
                <w:numId w:val="17"/>
              </w:numPr>
              <w:spacing w:line="259" w:lineRule="auto"/>
              <w:ind w:leftChars="0"/>
              <w:contextualSpacing/>
              <w:rPr>
                <w:rFonts w:cs="Times"/>
                <w:szCs w:val="20"/>
              </w:rPr>
            </w:pPr>
            <w:r w:rsidRPr="00FC2E7A">
              <w:rPr>
                <w:rFonts w:cs="Times"/>
                <w:szCs w:val="20"/>
              </w:rPr>
              <w:t>TRS and DM-RS are transmitted in TRP-specific / non-SFN manner</w:t>
            </w:r>
          </w:p>
          <w:p w14:paraId="240D985B" w14:textId="77777777" w:rsidR="00B16DC5" w:rsidRPr="00FC2E7A" w:rsidRDefault="00B16DC5" w:rsidP="00EA24E8">
            <w:pPr>
              <w:pStyle w:val="afa"/>
              <w:numPr>
                <w:ilvl w:val="1"/>
                <w:numId w:val="17"/>
              </w:numPr>
              <w:spacing w:line="259" w:lineRule="auto"/>
              <w:ind w:leftChars="0"/>
              <w:contextualSpacing/>
              <w:rPr>
                <w:rFonts w:cs="Times"/>
                <w:szCs w:val="20"/>
              </w:rPr>
            </w:pPr>
            <w:r w:rsidRPr="00FC2E7A">
              <w:rPr>
                <w:rFonts w:cs="Times"/>
                <w:szCs w:val="20"/>
              </w:rPr>
              <w:t>PDSCH from TRPs is transmitted in SFN manner</w:t>
            </w:r>
          </w:p>
          <w:p w14:paraId="419DD379" w14:textId="77777777" w:rsidR="007B1687" w:rsidRDefault="007B1687" w:rsidP="00B16DC5">
            <w:pPr>
              <w:rPr>
                <w:rFonts w:cs="Times"/>
                <w:b/>
                <w:bCs/>
                <w:szCs w:val="20"/>
                <w:highlight w:val="green"/>
              </w:rPr>
            </w:pPr>
          </w:p>
          <w:p w14:paraId="1C3B50DE" w14:textId="65672907" w:rsidR="00B16DC5" w:rsidRPr="00481642" w:rsidRDefault="00B16DC5" w:rsidP="00B16DC5">
            <w:pPr>
              <w:rPr>
                <w:rFonts w:cs="Times"/>
                <w:b/>
                <w:bCs/>
                <w:szCs w:val="20"/>
              </w:rPr>
            </w:pPr>
            <w:r w:rsidRPr="00481642">
              <w:rPr>
                <w:rFonts w:cs="Times"/>
                <w:b/>
                <w:bCs/>
                <w:szCs w:val="20"/>
                <w:highlight w:val="green"/>
              </w:rPr>
              <w:t>Agreement</w:t>
            </w:r>
          </w:p>
          <w:p w14:paraId="2A9A0EA5" w14:textId="77777777" w:rsidR="00B16DC5" w:rsidRPr="00481642" w:rsidRDefault="00B16DC5" w:rsidP="00B16DC5">
            <w:pPr>
              <w:pStyle w:val="afa"/>
              <w:ind w:leftChars="0" w:left="0"/>
              <w:contextualSpacing/>
              <w:rPr>
                <w:rFonts w:eastAsia="Malgun Gothic" w:cs="Times"/>
                <w:szCs w:val="20"/>
                <w:lang w:eastAsia="zh-CN"/>
              </w:rPr>
            </w:pPr>
            <w:r w:rsidRPr="00481642">
              <w:rPr>
                <w:rFonts w:eastAsia="Malgun Gothic" w:cs="Times"/>
                <w:szCs w:val="20"/>
                <w:lang w:eastAsia="zh-CN"/>
              </w:rPr>
              <w:t>Study the following aspects of the enhanced transmission schemes:</w:t>
            </w:r>
          </w:p>
          <w:p w14:paraId="73309A0B" w14:textId="77777777" w:rsidR="00B16DC5" w:rsidRPr="00481642" w:rsidRDefault="00B16DC5" w:rsidP="00EA24E8">
            <w:pPr>
              <w:pStyle w:val="afa"/>
              <w:numPr>
                <w:ilvl w:val="0"/>
                <w:numId w:val="17"/>
              </w:numPr>
              <w:spacing w:line="259" w:lineRule="auto"/>
              <w:ind w:leftChars="0"/>
              <w:contextualSpacing/>
              <w:rPr>
                <w:rFonts w:cs="Times"/>
                <w:szCs w:val="20"/>
              </w:rPr>
            </w:pPr>
            <w:r w:rsidRPr="00481642">
              <w:rPr>
                <w:rFonts w:cs="Times"/>
                <w:b/>
                <w:bCs/>
                <w:szCs w:val="20"/>
              </w:rPr>
              <w:t>For scheme 1</w:t>
            </w:r>
            <w:r w:rsidRPr="00481642">
              <w:rPr>
                <w:rFonts w:cs="Times"/>
                <w:szCs w:val="20"/>
              </w:rPr>
              <w:t xml:space="preserve">: </w:t>
            </w:r>
          </w:p>
          <w:p w14:paraId="2A928A7D" w14:textId="77777777" w:rsidR="00B16DC5" w:rsidRPr="00481642" w:rsidRDefault="00B16DC5" w:rsidP="00EA24E8">
            <w:pPr>
              <w:pStyle w:val="afa"/>
              <w:numPr>
                <w:ilvl w:val="1"/>
                <w:numId w:val="17"/>
              </w:numPr>
              <w:spacing w:line="259" w:lineRule="auto"/>
              <w:ind w:leftChars="0"/>
              <w:contextualSpacing/>
              <w:rPr>
                <w:rFonts w:cs="Times"/>
                <w:szCs w:val="20"/>
              </w:rPr>
            </w:pPr>
            <w:r w:rsidRPr="00481642">
              <w:rPr>
                <w:rFonts w:cs="Times"/>
                <w:szCs w:val="20"/>
              </w:rPr>
              <w:t>Target DL physical channels, i.e., PDSCH only or PDSCH + PDCCH</w:t>
            </w:r>
          </w:p>
          <w:p w14:paraId="52D7A5DD" w14:textId="77777777" w:rsidR="00B16DC5" w:rsidRPr="00481642" w:rsidRDefault="00B16DC5" w:rsidP="00EA24E8">
            <w:pPr>
              <w:pStyle w:val="afa"/>
              <w:numPr>
                <w:ilvl w:val="1"/>
                <w:numId w:val="17"/>
              </w:numPr>
              <w:spacing w:line="259" w:lineRule="auto"/>
              <w:ind w:leftChars="0"/>
              <w:contextualSpacing/>
              <w:rPr>
                <w:rFonts w:cs="Times"/>
                <w:szCs w:val="20"/>
              </w:rPr>
            </w:pPr>
            <w:r w:rsidRPr="00481642">
              <w:rPr>
                <w:rFonts w:eastAsia="Malgun Gothic" w:cs="Times"/>
                <w:szCs w:val="20"/>
                <w:lang w:eastAsia="zh-CN"/>
              </w:rPr>
              <w:t xml:space="preserve">Whether more than 2 QCL/TCI states are required and corresponding signaling details </w:t>
            </w:r>
          </w:p>
          <w:p w14:paraId="360301ED" w14:textId="77777777" w:rsidR="00B16DC5" w:rsidRPr="00481642" w:rsidRDefault="00B16DC5" w:rsidP="00EA24E8">
            <w:pPr>
              <w:pStyle w:val="afa"/>
              <w:numPr>
                <w:ilvl w:val="1"/>
                <w:numId w:val="17"/>
              </w:numPr>
              <w:spacing w:line="259" w:lineRule="auto"/>
              <w:ind w:leftChars="0"/>
              <w:contextualSpacing/>
              <w:rPr>
                <w:rFonts w:cs="Times"/>
                <w:szCs w:val="20"/>
              </w:rPr>
            </w:pPr>
            <w:r w:rsidRPr="00481642">
              <w:rPr>
                <w:rFonts w:eastAsia="Malgun Gothic" w:cs="Times"/>
                <w:szCs w:val="20"/>
                <w:lang w:eastAsia="zh-CN"/>
              </w:rPr>
              <w:t xml:space="preserve">Whether and how to indicate scheme 1 </w:t>
            </w:r>
            <w:r w:rsidRPr="00481642">
              <w:rPr>
                <w:rFonts w:cs="Times"/>
                <w:szCs w:val="20"/>
              </w:rPr>
              <w:t xml:space="preserve">for </w:t>
            </w:r>
            <w:r w:rsidRPr="00481642">
              <w:rPr>
                <w:rFonts w:cs="Times"/>
                <w:iCs/>
                <w:szCs w:val="20"/>
                <w:lang w:eastAsia="ko-KR"/>
              </w:rPr>
              <w:t xml:space="preserve">differentiation with Rel-16 non-SFNed transmission schemes with multiple </w:t>
            </w:r>
            <w:r w:rsidRPr="00481642">
              <w:rPr>
                <w:rFonts w:cs="Times"/>
                <w:szCs w:val="20"/>
              </w:rPr>
              <w:t>QCL/TCI states</w:t>
            </w:r>
          </w:p>
          <w:p w14:paraId="2C6DB77E" w14:textId="77777777" w:rsidR="00B16DC5" w:rsidRPr="00481642" w:rsidRDefault="00B16DC5" w:rsidP="00EA24E8">
            <w:pPr>
              <w:pStyle w:val="afa"/>
              <w:numPr>
                <w:ilvl w:val="1"/>
                <w:numId w:val="17"/>
              </w:numPr>
              <w:spacing w:line="259" w:lineRule="auto"/>
              <w:ind w:leftChars="0"/>
              <w:contextualSpacing/>
              <w:rPr>
                <w:rFonts w:cs="Times"/>
                <w:szCs w:val="20"/>
              </w:rPr>
            </w:pPr>
            <w:r w:rsidRPr="00481642">
              <w:rPr>
                <w:rFonts w:eastAsia="Malgun Gothic" w:cs="Times"/>
                <w:szCs w:val="20"/>
                <w:lang w:eastAsia="zh-CN"/>
              </w:rPr>
              <w:t>QCL relationship between TRS and DMRS ports</w:t>
            </w:r>
          </w:p>
          <w:p w14:paraId="082520D0" w14:textId="77777777" w:rsidR="00B16DC5" w:rsidRPr="00481642" w:rsidRDefault="00B16DC5" w:rsidP="00EA24E8">
            <w:pPr>
              <w:pStyle w:val="afa"/>
              <w:numPr>
                <w:ilvl w:val="1"/>
                <w:numId w:val="17"/>
              </w:numPr>
              <w:spacing w:line="259" w:lineRule="auto"/>
              <w:ind w:leftChars="0"/>
              <w:contextualSpacing/>
              <w:rPr>
                <w:rFonts w:cs="Times"/>
                <w:szCs w:val="20"/>
              </w:rPr>
            </w:pPr>
            <w:r w:rsidRPr="00481642">
              <w:rPr>
                <w:rFonts w:cs="Times"/>
                <w:szCs w:val="20"/>
              </w:rPr>
              <w:t>Note: Other schemes/aspects are not precluded</w:t>
            </w:r>
          </w:p>
          <w:p w14:paraId="13687C58" w14:textId="77777777" w:rsidR="00B16DC5" w:rsidRPr="00481642" w:rsidRDefault="00B16DC5" w:rsidP="00EA24E8">
            <w:pPr>
              <w:pStyle w:val="afa"/>
              <w:numPr>
                <w:ilvl w:val="0"/>
                <w:numId w:val="17"/>
              </w:numPr>
              <w:spacing w:line="259" w:lineRule="auto"/>
              <w:ind w:leftChars="0"/>
              <w:contextualSpacing/>
              <w:rPr>
                <w:rFonts w:cs="Times"/>
                <w:szCs w:val="20"/>
              </w:rPr>
            </w:pPr>
            <w:r w:rsidRPr="00481642">
              <w:rPr>
                <w:rFonts w:cs="Times"/>
                <w:b/>
                <w:bCs/>
                <w:szCs w:val="20"/>
              </w:rPr>
              <w:t>For scheme 2</w:t>
            </w:r>
            <w:r w:rsidRPr="00481642">
              <w:rPr>
                <w:rFonts w:cs="Times"/>
                <w:szCs w:val="20"/>
              </w:rPr>
              <w:t>:</w:t>
            </w:r>
          </w:p>
          <w:p w14:paraId="2A76F8F6" w14:textId="77777777" w:rsidR="00B16DC5" w:rsidRPr="00481642" w:rsidRDefault="00B16DC5" w:rsidP="00EA24E8">
            <w:pPr>
              <w:pStyle w:val="afa"/>
              <w:numPr>
                <w:ilvl w:val="1"/>
                <w:numId w:val="17"/>
              </w:numPr>
              <w:spacing w:line="259" w:lineRule="auto"/>
              <w:ind w:leftChars="0"/>
              <w:contextualSpacing/>
              <w:rPr>
                <w:rFonts w:cs="Times"/>
                <w:szCs w:val="20"/>
              </w:rPr>
            </w:pPr>
            <w:r w:rsidRPr="00481642">
              <w:rPr>
                <w:rFonts w:cs="Times"/>
                <w:szCs w:val="20"/>
              </w:rPr>
              <w:t>Association of each MIMO layer of PDSCH to DM-RS antenna ports</w:t>
            </w:r>
          </w:p>
          <w:p w14:paraId="3139C9AA" w14:textId="77777777" w:rsidR="00B16DC5" w:rsidRPr="00481642" w:rsidRDefault="00B16DC5" w:rsidP="00EA24E8">
            <w:pPr>
              <w:pStyle w:val="afa"/>
              <w:numPr>
                <w:ilvl w:val="1"/>
                <w:numId w:val="17"/>
              </w:numPr>
              <w:spacing w:line="259" w:lineRule="auto"/>
              <w:ind w:leftChars="0"/>
              <w:contextualSpacing/>
              <w:rPr>
                <w:rFonts w:cs="Times"/>
                <w:szCs w:val="20"/>
              </w:rPr>
            </w:pPr>
            <w:r w:rsidRPr="00481642">
              <w:rPr>
                <w:rFonts w:eastAsia="Malgun Gothic" w:cs="Times"/>
                <w:szCs w:val="20"/>
                <w:lang w:eastAsia="zh-CN"/>
              </w:rPr>
              <w:t>Whether more than 2 QCL/TCI states are required and corresponding signaling details</w:t>
            </w:r>
          </w:p>
          <w:p w14:paraId="10FA3F80" w14:textId="77777777" w:rsidR="00B16DC5" w:rsidRPr="00481642" w:rsidRDefault="00B16DC5" w:rsidP="00EA24E8">
            <w:pPr>
              <w:pStyle w:val="afa"/>
              <w:numPr>
                <w:ilvl w:val="1"/>
                <w:numId w:val="17"/>
              </w:numPr>
              <w:spacing w:line="259" w:lineRule="auto"/>
              <w:ind w:leftChars="0"/>
              <w:contextualSpacing/>
              <w:rPr>
                <w:rFonts w:cs="Times"/>
                <w:szCs w:val="20"/>
              </w:rPr>
            </w:pPr>
            <w:r w:rsidRPr="00481642">
              <w:rPr>
                <w:rFonts w:eastAsia="Malgun Gothic" w:cs="Times"/>
                <w:szCs w:val="20"/>
                <w:lang w:eastAsia="zh-CN"/>
              </w:rPr>
              <w:t>Whether and how to indicate scheme 2</w:t>
            </w:r>
            <w:r w:rsidRPr="00481642">
              <w:rPr>
                <w:rFonts w:cs="Times"/>
                <w:szCs w:val="20"/>
              </w:rPr>
              <w:t xml:space="preserve"> for </w:t>
            </w:r>
            <w:r w:rsidRPr="00481642">
              <w:rPr>
                <w:rFonts w:cs="Times"/>
                <w:iCs/>
                <w:szCs w:val="20"/>
                <w:lang w:eastAsia="ko-KR"/>
              </w:rPr>
              <w:t xml:space="preserve">differentiation with Rel-16 non-SFNed transmission schemes with multiple </w:t>
            </w:r>
            <w:r w:rsidRPr="00481642">
              <w:rPr>
                <w:rFonts w:cs="Times"/>
                <w:szCs w:val="20"/>
              </w:rPr>
              <w:t>QCL/TCI states</w:t>
            </w:r>
          </w:p>
          <w:p w14:paraId="6B62C293" w14:textId="77777777" w:rsidR="00B16DC5" w:rsidRPr="00481642" w:rsidRDefault="00B16DC5" w:rsidP="00EA24E8">
            <w:pPr>
              <w:pStyle w:val="afa"/>
              <w:numPr>
                <w:ilvl w:val="1"/>
                <w:numId w:val="17"/>
              </w:numPr>
              <w:spacing w:line="259" w:lineRule="auto"/>
              <w:ind w:leftChars="0"/>
              <w:contextualSpacing/>
              <w:rPr>
                <w:rFonts w:cs="Times"/>
                <w:szCs w:val="20"/>
              </w:rPr>
            </w:pPr>
            <w:r w:rsidRPr="00481642">
              <w:rPr>
                <w:rFonts w:cs="Times"/>
                <w:szCs w:val="20"/>
              </w:rPr>
              <w:t>Note: Other schemes/aspects are not precluded</w:t>
            </w:r>
          </w:p>
          <w:p w14:paraId="1DE99CC6" w14:textId="77777777" w:rsidR="00B16DC5" w:rsidRDefault="00B16DC5" w:rsidP="00B16DC5">
            <w:pPr>
              <w:rPr>
                <w:rFonts w:eastAsiaTheme="minorEastAsia"/>
                <w:lang w:eastAsia="zh-CN"/>
              </w:rPr>
            </w:pPr>
          </w:p>
          <w:p w14:paraId="21868AD0" w14:textId="2F125FCF" w:rsidR="00B16DC5" w:rsidRDefault="00B16DC5" w:rsidP="00EA24E8">
            <w:pPr>
              <w:pStyle w:val="boldbullet1"/>
              <w:numPr>
                <w:ilvl w:val="0"/>
                <w:numId w:val="8"/>
              </w:numPr>
            </w:pPr>
            <w:r>
              <w:t>N</w:t>
            </w:r>
            <w:r w:rsidRPr="00A4412D">
              <w:t>W</w:t>
            </w:r>
            <w:r w:rsidR="00A4412D" w:rsidRPr="0063774D">
              <w:t>-</w:t>
            </w:r>
            <w:r w:rsidRPr="00A4412D">
              <w:rPr>
                <w:rFonts w:hint="eastAsia"/>
              </w:rPr>
              <w:t>based</w:t>
            </w:r>
            <w:r w:rsidRPr="00A4412D">
              <w:t xml:space="preserve"> solutio</w:t>
            </w:r>
            <w:r>
              <w:t>n</w:t>
            </w:r>
          </w:p>
          <w:p w14:paraId="3F703EB4" w14:textId="77777777" w:rsidR="001C7420" w:rsidRPr="00481642" w:rsidRDefault="001C7420" w:rsidP="001C7420">
            <w:pPr>
              <w:rPr>
                <w:rFonts w:cs="Times"/>
                <w:b/>
                <w:bCs/>
                <w:szCs w:val="20"/>
              </w:rPr>
            </w:pPr>
            <w:r w:rsidRPr="00481642">
              <w:rPr>
                <w:rFonts w:cs="Times"/>
                <w:b/>
                <w:bCs/>
                <w:szCs w:val="20"/>
                <w:highlight w:val="green"/>
              </w:rPr>
              <w:t>Agreement</w:t>
            </w:r>
          </w:p>
          <w:p w14:paraId="50224C0B" w14:textId="77777777" w:rsidR="001C7420" w:rsidRPr="00523368" w:rsidRDefault="001C7420" w:rsidP="001C7420">
            <w:pPr>
              <w:rPr>
                <w:rFonts w:cs="Times"/>
                <w:szCs w:val="20"/>
              </w:rPr>
            </w:pPr>
            <w:r w:rsidRPr="00523368">
              <w:rPr>
                <w:rFonts w:cs="Times"/>
                <w:szCs w:val="20"/>
              </w:rPr>
              <w:t>For discussion purpose consider the following three steps for TRP-based frequency offset pre-compensation scheme:</w:t>
            </w:r>
          </w:p>
          <w:p w14:paraId="4ECC14DE" w14:textId="77777777" w:rsidR="001C7420" w:rsidRPr="00523368" w:rsidRDefault="001C7420" w:rsidP="00EA24E8">
            <w:pPr>
              <w:pStyle w:val="afa"/>
              <w:numPr>
                <w:ilvl w:val="0"/>
                <w:numId w:val="17"/>
              </w:numPr>
              <w:spacing w:line="259" w:lineRule="auto"/>
              <w:ind w:leftChars="0"/>
              <w:contextualSpacing/>
              <w:rPr>
                <w:rFonts w:cs="Times"/>
                <w:szCs w:val="20"/>
              </w:rPr>
            </w:pPr>
            <w:r w:rsidRPr="00523368">
              <w:rPr>
                <w:rFonts w:cs="Times"/>
                <w:b/>
                <w:bCs/>
                <w:szCs w:val="20"/>
              </w:rPr>
              <w:t>1</w:t>
            </w:r>
            <w:r w:rsidRPr="00523368">
              <w:rPr>
                <w:rFonts w:cs="Times"/>
                <w:b/>
                <w:bCs/>
                <w:szCs w:val="20"/>
                <w:vertAlign w:val="superscript"/>
              </w:rPr>
              <w:t>st</w:t>
            </w:r>
            <w:r w:rsidRPr="00523368">
              <w:rPr>
                <w:rFonts w:cs="Times"/>
                <w:b/>
                <w:bCs/>
                <w:szCs w:val="20"/>
              </w:rPr>
              <w:t xml:space="preserve"> step</w:t>
            </w:r>
            <w:r w:rsidRPr="00523368">
              <w:rPr>
                <w:rFonts w:cs="Times"/>
                <w:szCs w:val="20"/>
              </w:rPr>
              <w:t>: Transmission of the TRS resource(s) from TRP(s) without pre-compensation</w:t>
            </w:r>
          </w:p>
          <w:p w14:paraId="06495E72" w14:textId="77777777" w:rsidR="001C7420" w:rsidRPr="00523368" w:rsidRDefault="001C7420" w:rsidP="00EA24E8">
            <w:pPr>
              <w:pStyle w:val="afa"/>
              <w:numPr>
                <w:ilvl w:val="0"/>
                <w:numId w:val="17"/>
              </w:numPr>
              <w:spacing w:line="259" w:lineRule="auto"/>
              <w:ind w:leftChars="0"/>
              <w:contextualSpacing/>
              <w:rPr>
                <w:rFonts w:cs="Times"/>
                <w:szCs w:val="20"/>
              </w:rPr>
            </w:pPr>
            <w:r w:rsidRPr="00523368">
              <w:rPr>
                <w:rFonts w:cs="Times"/>
                <w:b/>
                <w:bCs/>
                <w:szCs w:val="20"/>
              </w:rPr>
              <w:t>2</w:t>
            </w:r>
            <w:r w:rsidRPr="00523368">
              <w:rPr>
                <w:rFonts w:cs="Times"/>
                <w:b/>
                <w:bCs/>
                <w:szCs w:val="20"/>
                <w:vertAlign w:val="superscript"/>
              </w:rPr>
              <w:t>nd</w:t>
            </w:r>
            <w:r w:rsidRPr="00523368">
              <w:rPr>
                <w:rFonts w:cs="Times"/>
                <w:b/>
                <w:bCs/>
                <w:szCs w:val="20"/>
              </w:rPr>
              <w:t xml:space="preserve"> step</w:t>
            </w:r>
            <w:r w:rsidRPr="00523368">
              <w:rPr>
                <w:rFonts w:cs="Times"/>
                <w:szCs w:val="20"/>
              </w:rPr>
              <w:t>: Transmission of the uplink signal(s)/channel(s) with carrier frequency determined based on the received TRS signals in the 1</w:t>
            </w:r>
            <w:r w:rsidRPr="00523368">
              <w:rPr>
                <w:rFonts w:cs="Times"/>
                <w:szCs w:val="20"/>
                <w:vertAlign w:val="superscript"/>
              </w:rPr>
              <w:t>st</w:t>
            </w:r>
            <w:r w:rsidRPr="00523368">
              <w:rPr>
                <w:rFonts w:cs="Times"/>
                <w:szCs w:val="20"/>
              </w:rPr>
              <w:t xml:space="preserve"> step</w:t>
            </w:r>
          </w:p>
          <w:p w14:paraId="47B8EE11" w14:textId="77777777" w:rsidR="001C7420" w:rsidRPr="00523368" w:rsidRDefault="001C7420" w:rsidP="00EA24E8">
            <w:pPr>
              <w:pStyle w:val="afa"/>
              <w:numPr>
                <w:ilvl w:val="0"/>
                <w:numId w:val="17"/>
              </w:numPr>
              <w:spacing w:line="259" w:lineRule="auto"/>
              <w:ind w:leftChars="0"/>
              <w:contextualSpacing/>
              <w:rPr>
                <w:rFonts w:cs="Times"/>
                <w:szCs w:val="20"/>
              </w:rPr>
            </w:pPr>
            <w:r w:rsidRPr="00523368">
              <w:rPr>
                <w:rFonts w:cs="Times"/>
                <w:b/>
                <w:bCs/>
                <w:szCs w:val="20"/>
              </w:rPr>
              <w:t>3</w:t>
            </w:r>
            <w:r w:rsidRPr="00523368">
              <w:rPr>
                <w:rFonts w:cs="Times"/>
                <w:b/>
                <w:bCs/>
                <w:szCs w:val="20"/>
                <w:vertAlign w:val="superscript"/>
              </w:rPr>
              <w:t>rd</w:t>
            </w:r>
            <w:r w:rsidRPr="00523368">
              <w:rPr>
                <w:rFonts w:cs="Times"/>
                <w:b/>
                <w:bCs/>
                <w:szCs w:val="20"/>
              </w:rPr>
              <w:t xml:space="preserve"> step</w:t>
            </w:r>
            <w:r w:rsidRPr="00523368">
              <w:rPr>
                <w:rFonts w:cs="Times"/>
                <w:szCs w:val="20"/>
              </w:rPr>
              <w:t>: Transmission of the PDCCH/PDSCH from TRP(s) with frequency offset pre-compensation determined based on the received signal/channel in the 2</w:t>
            </w:r>
            <w:r w:rsidRPr="00523368">
              <w:rPr>
                <w:rFonts w:cs="Times"/>
                <w:szCs w:val="20"/>
                <w:vertAlign w:val="superscript"/>
              </w:rPr>
              <w:t>nd</w:t>
            </w:r>
            <w:r w:rsidRPr="00523368">
              <w:rPr>
                <w:rFonts w:cs="Times"/>
                <w:szCs w:val="20"/>
              </w:rPr>
              <w:t xml:space="preserve"> step</w:t>
            </w:r>
          </w:p>
          <w:p w14:paraId="1C91D3ED" w14:textId="77777777" w:rsidR="001C7420" w:rsidRPr="00523368" w:rsidRDefault="001C7420" w:rsidP="00EA24E8">
            <w:pPr>
              <w:pStyle w:val="afa"/>
              <w:numPr>
                <w:ilvl w:val="0"/>
                <w:numId w:val="17"/>
              </w:numPr>
              <w:spacing w:line="259" w:lineRule="auto"/>
              <w:ind w:leftChars="0"/>
              <w:contextualSpacing/>
              <w:rPr>
                <w:rFonts w:cs="Times"/>
                <w:szCs w:val="20"/>
              </w:rPr>
            </w:pPr>
            <w:r w:rsidRPr="00523368">
              <w:rPr>
                <w:rFonts w:cs="Times"/>
                <w:szCs w:val="20"/>
              </w:rPr>
              <w:t>Note: A second set of TRS resource(s) may be transmitted at 3</w:t>
            </w:r>
            <w:r w:rsidRPr="00523368">
              <w:rPr>
                <w:rFonts w:cs="Times"/>
                <w:szCs w:val="20"/>
                <w:vertAlign w:val="superscript"/>
              </w:rPr>
              <w:t>rd</w:t>
            </w:r>
            <w:r w:rsidRPr="00523368">
              <w:rPr>
                <w:rFonts w:cs="Times"/>
                <w:szCs w:val="20"/>
              </w:rPr>
              <w:t xml:space="preserve"> step. </w:t>
            </w:r>
          </w:p>
          <w:p w14:paraId="07B34304" w14:textId="77777777" w:rsidR="007B1687" w:rsidRDefault="007B1687" w:rsidP="001C7420">
            <w:pPr>
              <w:rPr>
                <w:rFonts w:cs="Times"/>
                <w:b/>
                <w:bCs/>
                <w:szCs w:val="20"/>
                <w:highlight w:val="green"/>
              </w:rPr>
            </w:pPr>
          </w:p>
          <w:p w14:paraId="291093D3" w14:textId="5EC6B24E" w:rsidR="001C7420" w:rsidRPr="00481642" w:rsidRDefault="001C7420" w:rsidP="001C7420">
            <w:pPr>
              <w:rPr>
                <w:rFonts w:cs="Times"/>
                <w:b/>
                <w:bCs/>
                <w:szCs w:val="20"/>
              </w:rPr>
            </w:pPr>
            <w:r w:rsidRPr="00481642">
              <w:rPr>
                <w:rFonts w:cs="Times"/>
                <w:b/>
                <w:bCs/>
                <w:szCs w:val="20"/>
                <w:highlight w:val="green"/>
              </w:rPr>
              <w:lastRenderedPageBreak/>
              <w:t>Agreement</w:t>
            </w:r>
          </w:p>
          <w:p w14:paraId="7C03D1C7" w14:textId="77777777" w:rsidR="001C7420" w:rsidRPr="005407E4" w:rsidRDefault="001C7420" w:rsidP="001C7420">
            <w:pPr>
              <w:rPr>
                <w:rFonts w:cs="Times"/>
                <w:szCs w:val="20"/>
              </w:rPr>
            </w:pPr>
            <w:r w:rsidRPr="005407E4">
              <w:rPr>
                <w:rFonts w:cs="Times"/>
                <w:szCs w:val="20"/>
              </w:rPr>
              <w:t>Study TRP-based frequency offset pre-compensation including the following aspects:</w:t>
            </w:r>
          </w:p>
          <w:p w14:paraId="3993AE1D" w14:textId="77777777" w:rsidR="001C7420" w:rsidRPr="005407E4" w:rsidRDefault="001C7420" w:rsidP="00EA24E8">
            <w:pPr>
              <w:pStyle w:val="afa"/>
              <w:numPr>
                <w:ilvl w:val="0"/>
                <w:numId w:val="17"/>
              </w:numPr>
              <w:spacing w:line="259" w:lineRule="auto"/>
              <w:ind w:leftChars="0"/>
              <w:contextualSpacing/>
              <w:rPr>
                <w:rFonts w:cs="Times"/>
                <w:szCs w:val="20"/>
              </w:rPr>
            </w:pPr>
            <w:r w:rsidRPr="005407E4">
              <w:rPr>
                <w:rFonts w:cs="Times"/>
                <w:szCs w:val="20"/>
              </w:rPr>
              <w:t>Aspects related to indication of the carrier frequency determined based on the received TRS resource(s) in the 1</w:t>
            </w:r>
            <w:r w:rsidRPr="005407E4">
              <w:rPr>
                <w:rFonts w:cs="Times"/>
                <w:szCs w:val="20"/>
                <w:vertAlign w:val="superscript"/>
              </w:rPr>
              <w:t>st</w:t>
            </w:r>
            <w:r w:rsidRPr="005407E4">
              <w:rPr>
                <w:rFonts w:cs="Times"/>
                <w:szCs w:val="20"/>
              </w:rPr>
              <w:t xml:space="preserve"> step</w:t>
            </w:r>
          </w:p>
          <w:p w14:paraId="718B5AE2" w14:textId="77777777" w:rsidR="001C7420" w:rsidRPr="005407E4" w:rsidRDefault="001C7420" w:rsidP="00EA24E8">
            <w:pPr>
              <w:pStyle w:val="afa"/>
              <w:numPr>
                <w:ilvl w:val="1"/>
                <w:numId w:val="17"/>
              </w:numPr>
              <w:spacing w:line="259" w:lineRule="auto"/>
              <w:ind w:leftChars="0"/>
              <w:contextualSpacing/>
              <w:rPr>
                <w:rFonts w:cs="Times"/>
                <w:szCs w:val="20"/>
              </w:rPr>
            </w:pPr>
            <w:r w:rsidRPr="005407E4">
              <w:rPr>
                <w:rFonts w:cs="Times"/>
                <w:b/>
                <w:bCs/>
                <w:szCs w:val="20"/>
              </w:rPr>
              <w:t>Option 1</w:t>
            </w:r>
            <w:r w:rsidRPr="005407E4">
              <w:rPr>
                <w:rFonts w:cs="Times"/>
                <w:szCs w:val="20"/>
              </w:rPr>
              <w:t>: Implicit indication of the Doppler shift(s) using uplink signal(s) transmitted on the carrier frequency acquired in the 1</w:t>
            </w:r>
            <w:r w:rsidRPr="005407E4">
              <w:rPr>
                <w:rFonts w:cs="Times"/>
                <w:szCs w:val="20"/>
                <w:vertAlign w:val="superscript"/>
              </w:rPr>
              <w:t>st</w:t>
            </w:r>
            <w:r w:rsidRPr="005407E4">
              <w:rPr>
                <w:rFonts w:cs="Times"/>
                <w:szCs w:val="20"/>
              </w:rPr>
              <w:t xml:space="preserve"> step</w:t>
            </w:r>
          </w:p>
          <w:p w14:paraId="0A2A93D4" w14:textId="77777777" w:rsidR="001C7420" w:rsidRPr="005407E4" w:rsidRDefault="001C7420" w:rsidP="00EA24E8">
            <w:pPr>
              <w:pStyle w:val="afa"/>
              <w:numPr>
                <w:ilvl w:val="2"/>
                <w:numId w:val="17"/>
              </w:numPr>
              <w:spacing w:line="259" w:lineRule="auto"/>
              <w:ind w:leftChars="0"/>
              <w:contextualSpacing/>
              <w:rPr>
                <w:rFonts w:cs="Times"/>
                <w:szCs w:val="20"/>
              </w:rPr>
            </w:pPr>
            <w:r w:rsidRPr="005407E4">
              <w:rPr>
                <w:rFonts w:cs="Times"/>
                <w:color w:val="FF0000"/>
                <w:szCs w:val="20"/>
              </w:rPr>
              <w:t>Indication</w:t>
            </w:r>
            <w:r w:rsidRPr="005407E4">
              <w:rPr>
                <w:rFonts w:cs="Times"/>
                <w:szCs w:val="20"/>
              </w:rPr>
              <w:t xml:space="preserve"> for QCL-like association of the resource(s) received in the 1</w:t>
            </w:r>
            <w:r w:rsidRPr="005407E4">
              <w:rPr>
                <w:rFonts w:cs="Times"/>
                <w:szCs w:val="20"/>
                <w:vertAlign w:val="superscript"/>
              </w:rPr>
              <w:t>st</w:t>
            </w:r>
            <w:r w:rsidRPr="005407E4">
              <w:rPr>
                <w:rFonts w:cs="Times"/>
                <w:szCs w:val="20"/>
              </w:rPr>
              <w:t xml:space="preserve"> step with UL signal transmitted in the 2</w:t>
            </w:r>
            <w:r w:rsidRPr="005407E4">
              <w:rPr>
                <w:rFonts w:cs="Times"/>
                <w:szCs w:val="20"/>
                <w:vertAlign w:val="superscript"/>
              </w:rPr>
              <w:t>nd</w:t>
            </w:r>
            <w:r w:rsidRPr="005407E4">
              <w:rPr>
                <w:rFonts w:cs="Times"/>
                <w:szCs w:val="20"/>
              </w:rPr>
              <w:t xml:space="preserve"> step</w:t>
            </w:r>
          </w:p>
          <w:p w14:paraId="1E75EC15" w14:textId="77777777" w:rsidR="001C7420" w:rsidRPr="005407E4" w:rsidRDefault="001C7420" w:rsidP="00EA24E8">
            <w:pPr>
              <w:pStyle w:val="afa"/>
              <w:numPr>
                <w:ilvl w:val="2"/>
                <w:numId w:val="17"/>
              </w:numPr>
              <w:spacing w:line="259" w:lineRule="auto"/>
              <w:ind w:leftChars="0"/>
              <w:contextualSpacing/>
              <w:rPr>
                <w:rFonts w:cs="Times"/>
                <w:szCs w:val="20"/>
              </w:rPr>
            </w:pPr>
            <w:r w:rsidRPr="005407E4">
              <w:rPr>
                <w:rFonts w:cs="Times"/>
                <w:szCs w:val="20"/>
              </w:rPr>
              <w:t>Type of the uplink reference signals / physical channel used in the 2</w:t>
            </w:r>
            <w:r w:rsidRPr="005407E4">
              <w:rPr>
                <w:rFonts w:cs="Times"/>
                <w:szCs w:val="20"/>
                <w:vertAlign w:val="superscript"/>
              </w:rPr>
              <w:t>nd</w:t>
            </w:r>
            <w:r w:rsidRPr="005407E4">
              <w:rPr>
                <w:rFonts w:cs="Times"/>
                <w:szCs w:val="20"/>
              </w:rPr>
              <w:t xml:space="preserve"> step, necessity of new configuration and corresponding signaling details</w:t>
            </w:r>
          </w:p>
          <w:p w14:paraId="2CEEA0B8" w14:textId="77777777" w:rsidR="001C7420" w:rsidRPr="005407E4" w:rsidRDefault="001C7420" w:rsidP="00EA24E8">
            <w:pPr>
              <w:pStyle w:val="afa"/>
              <w:numPr>
                <w:ilvl w:val="1"/>
                <w:numId w:val="17"/>
              </w:numPr>
              <w:spacing w:line="259" w:lineRule="auto"/>
              <w:ind w:leftChars="0"/>
              <w:contextualSpacing/>
              <w:rPr>
                <w:rFonts w:cs="Times"/>
                <w:szCs w:val="20"/>
              </w:rPr>
            </w:pPr>
            <w:r w:rsidRPr="005407E4">
              <w:rPr>
                <w:rFonts w:cs="Times"/>
                <w:b/>
                <w:bCs/>
                <w:szCs w:val="20"/>
              </w:rPr>
              <w:t>Option 2</w:t>
            </w:r>
            <w:r w:rsidRPr="005407E4">
              <w:rPr>
                <w:rFonts w:cs="Times"/>
                <w:szCs w:val="20"/>
              </w:rPr>
              <w:t>: Explicit reporting of the Doppler shift(s) acquired in the 1</w:t>
            </w:r>
            <w:r w:rsidRPr="005407E4">
              <w:rPr>
                <w:rFonts w:cs="Times"/>
                <w:szCs w:val="20"/>
                <w:vertAlign w:val="superscript"/>
              </w:rPr>
              <w:t>st</w:t>
            </w:r>
            <w:r w:rsidRPr="005407E4">
              <w:rPr>
                <w:rFonts w:cs="Times"/>
                <w:szCs w:val="20"/>
              </w:rPr>
              <w:t xml:space="preserve"> step using CSI framework</w:t>
            </w:r>
          </w:p>
          <w:p w14:paraId="59988A6F" w14:textId="77777777" w:rsidR="001C7420" w:rsidRPr="005407E4" w:rsidRDefault="001C7420" w:rsidP="00EA24E8">
            <w:pPr>
              <w:pStyle w:val="afa"/>
              <w:numPr>
                <w:ilvl w:val="2"/>
                <w:numId w:val="17"/>
              </w:numPr>
              <w:spacing w:line="259" w:lineRule="auto"/>
              <w:ind w:leftChars="0"/>
              <w:contextualSpacing/>
              <w:rPr>
                <w:rFonts w:cs="Times"/>
                <w:szCs w:val="20"/>
              </w:rPr>
            </w:pPr>
            <w:r w:rsidRPr="005407E4">
              <w:rPr>
                <w:rFonts w:cs="Times"/>
                <w:color w:val="FF0000"/>
                <w:szCs w:val="20"/>
              </w:rPr>
              <w:t>FFS: Indication</w:t>
            </w:r>
            <w:r w:rsidRPr="005407E4">
              <w:rPr>
                <w:rFonts w:cs="Times"/>
                <w:szCs w:val="20"/>
              </w:rPr>
              <w:t xml:space="preserve"> for QCL-like association of the resource(s) received in the 1</w:t>
            </w:r>
            <w:r w:rsidRPr="005407E4">
              <w:rPr>
                <w:rFonts w:cs="Times"/>
                <w:szCs w:val="20"/>
                <w:vertAlign w:val="superscript"/>
              </w:rPr>
              <w:t>st</w:t>
            </w:r>
            <w:r w:rsidRPr="005407E4">
              <w:rPr>
                <w:rFonts w:cs="Times"/>
                <w:szCs w:val="20"/>
              </w:rPr>
              <w:t xml:space="preserve"> step with UL signal transmitted in the 2</w:t>
            </w:r>
            <w:r w:rsidRPr="005407E4">
              <w:rPr>
                <w:rFonts w:cs="Times"/>
                <w:szCs w:val="20"/>
                <w:vertAlign w:val="superscript"/>
              </w:rPr>
              <w:t>nd</w:t>
            </w:r>
            <w:r w:rsidRPr="005407E4">
              <w:rPr>
                <w:rFonts w:cs="Times"/>
                <w:szCs w:val="20"/>
              </w:rPr>
              <w:t xml:space="preserve"> step</w:t>
            </w:r>
          </w:p>
          <w:p w14:paraId="4C03AB20" w14:textId="77777777" w:rsidR="001C7420" w:rsidRPr="005407E4" w:rsidRDefault="001C7420" w:rsidP="00EA24E8">
            <w:pPr>
              <w:pStyle w:val="afa"/>
              <w:numPr>
                <w:ilvl w:val="2"/>
                <w:numId w:val="17"/>
              </w:numPr>
              <w:spacing w:line="259" w:lineRule="auto"/>
              <w:ind w:leftChars="0"/>
              <w:contextualSpacing/>
              <w:rPr>
                <w:rFonts w:cs="Times"/>
                <w:szCs w:val="20"/>
              </w:rPr>
            </w:pPr>
            <w:r w:rsidRPr="005407E4">
              <w:rPr>
                <w:rFonts w:cs="Times"/>
                <w:szCs w:val="20"/>
              </w:rPr>
              <w:t>CSI reporting aspects, configuration, quantization, signalling details, etc.</w:t>
            </w:r>
          </w:p>
          <w:p w14:paraId="43C8CC8E" w14:textId="77777777" w:rsidR="001C7420" w:rsidRPr="005407E4" w:rsidRDefault="001C7420" w:rsidP="00EA24E8">
            <w:pPr>
              <w:pStyle w:val="afa"/>
              <w:numPr>
                <w:ilvl w:val="0"/>
                <w:numId w:val="17"/>
              </w:numPr>
              <w:spacing w:line="259" w:lineRule="auto"/>
              <w:ind w:leftChars="0"/>
              <w:contextualSpacing/>
              <w:rPr>
                <w:rFonts w:cs="Times"/>
                <w:szCs w:val="20"/>
              </w:rPr>
            </w:pPr>
            <w:r w:rsidRPr="005407E4">
              <w:rPr>
                <w:rFonts w:cs="Times"/>
                <w:szCs w:val="20"/>
              </w:rPr>
              <w:t xml:space="preserve">New QCL types/assumption for TRS with other RS (e.g., SS/PBCH), when TRS resource(s) is used as target RS in TCI state </w:t>
            </w:r>
          </w:p>
          <w:p w14:paraId="095C4CF0" w14:textId="77777777" w:rsidR="001C7420" w:rsidRPr="005407E4" w:rsidRDefault="001C7420" w:rsidP="00EA24E8">
            <w:pPr>
              <w:pStyle w:val="afa"/>
              <w:numPr>
                <w:ilvl w:val="0"/>
                <w:numId w:val="17"/>
              </w:numPr>
              <w:spacing w:line="259" w:lineRule="auto"/>
              <w:ind w:leftChars="0"/>
              <w:contextualSpacing/>
              <w:rPr>
                <w:rFonts w:cs="Times"/>
                <w:szCs w:val="20"/>
              </w:rPr>
            </w:pPr>
            <w:r w:rsidRPr="005407E4">
              <w:rPr>
                <w:rFonts w:cs="Times"/>
                <w:szCs w:val="20"/>
              </w:rPr>
              <w:t xml:space="preserve">New QCL types/assumptions for TRS with other RS (e.g., DM-RS), when TRS resource(s) is used as source RS in the TCI state </w:t>
            </w:r>
          </w:p>
          <w:p w14:paraId="35005580" w14:textId="77777777" w:rsidR="001C7420" w:rsidRPr="005407E4" w:rsidRDefault="001C7420" w:rsidP="00EA24E8">
            <w:pPr>
              <w:pStyle w:val="afa"/>
              <w:numPr>
                <w:ilvl w:val="0"/>
                <w:numId w:val="17"/>
              </w:numPr>
              <w:spacing w:line="259" w:lineRule="auto"/>
              <w:ind w:leftChars="0"/>
              <w:contextualSpacing/>
              <w:rPr>
                <w:rFonts w:cs="Times"/>
                <w:szCs w:val="20"/>
              </w:rPr>
            </w:pPr>
            <w:r w:rsidRPr="005407E4">
              <w:rPr>
                <w:rFonts w:cs="Times"/>
                <w:szCs w:val="20"/>
              </w:rPr>
              <w:t>Target physical channels (e.g., PDSCH only or PDSCH/PDCCH) and reference signals that should be supported for pre-compensation</w:t>
            </w:r>
          </w:p>
          <w:p w14:paraId="68DCDFD2" w14:textId="77777777" w:rsidR="001C7420" w:rsidRPr="005407E4" w:rsidRDefault="001C7420" w:rsidP="00EA24E8">
            <w:pPr>
              <w:pStyle w:val="afa"/>
              <w:numPr>
                <w:ilvl w:val="0"/>
                <w:numId w:val="17"/>
              </w:numPr>
              <w:spacing w:line="259" w:lineRule="auto"/>
              <w:ind w:leftChars="0"/>
              <w:contextualSpacing/>
              <w:rPr>
                <w:rFonts w:cs="Times"/>
                <w:szCs w:val="20"/>
              </w:rPr>
            </w:pPr>
            <w:r w:rsidRPr="005407E4">
              <w:rPr>
                <w:rFonts w:cs="Times"/>
                <w:szCs w:val="20"/>
              </w:rPr>
              <w:t>Signaling/procedural details on whether/how the pre-compensation is applied to target channels</w:t>
            </w:r>
          </w:p>
          <w:p w14:paraId="7C8370B3" w14:textId="77777777" w:rsidR="001C7420" w:rsidRPr="005407E4" w:rsidRDefault="001C7420" w:rsidP="00EA24E8">
            <w:pPr>
              <w:pStyle w:val="afa"/>
              <w:numPr>
                <w:ilvl w:val="0"/>
                <w:numId w:val="17"/>
              </w:numPr>
              <w:spacing w:line="259" w:lineRule="auto"/>
              <w:ind w:leftChars="0"/>
              <w:contextualSpacing/>
              <w:rPr>
                <w:rFonts w:cs="Times"/>
                <w:szCs w:val="20"/>
              </w:rPr>
            </w:pPr>
            <w:r w:rsidRPr="005407E4">
              <w:rPr>
                <w:rFonts w:eastAsia="Malgun Gothic" w:cs="Times"/>
                <w:szCs w:val="20"/>
                <w:lang w:eastAsia="zh-CN"/>
              </w:rPr>
              <w:t>Whether multiple sets o</w:t>
            </w:r>
            <w:r w:rsidRPr="005407E4">
              <w:rPr>
                <w:rFonts w:cs="Times"/>
                <w:szCs w:val="20"/>
              </w:rPr>
              <w:t>f TRS and pre-compensation o</w:t>
            </w:r>
            <w:r w:rsidRPr="005407E4">
              <w:rPr>
                <w:rFonts w:eastAsia="Malgun Gothic" w:cs="Times"/>
                <w:szCs w:val="20"/>
                <w:lang w:eastAsia="zh-CN"/>
              </w:rPr>
              <w:t>n TRS is needed in 3</w:t>
            </w:r>
            <w:r w:rsidRPr="005407E4">
              <w:rPr>
                <w:rFonts w:eastAsia="Malgun Gothic" w:cs="Times"/>
                <w:szCs w:val="20"/>
                <w:vertAlign w:val="superscript"/>
                <w:lang w:eastAsia="zh-CN"/>
              </w:rPr>
              <w:t>rd</w:t>
            </w:r>
            <w:r w:rsidRPr="005407E4">
              <w:rPr>
                <w:rFonts w:eastAsia="Malgun Gothic" w:cs="Times"/>
                <w:szCs w:val="20"/>
                <w:lang w:eastAsia="zh-CN"/>
              </w:rPr>
              <w:t xml:space="preserve"> step.</w:t>
            </w:r>
          </w:p>
          <w:p w14:paraId="0A81F651" w14:textId="59877511" w:rsidR="00AC6A80" w:rsidRDefault="001C7420" w:rsidP="001C7420">
            <w:pPr>
              <w:rPr>
                <w:rFonts w:eastAsiaTheme="minorEastAsia"/>
                <w:lang w:eastAsia="zh-CN"/>
              </w:rPr>
            </w:pPr>
            <w:r w:rsidRPr="005407E4">
              <w:rPr>
                <w:rFonts w:cs="Times"/>
                <w:szCs w:val="20"/>
              </w:rPr>
              <w:t>Note: Other aspects/schemes are not precluded</w:t>
            </w:r>
          </w:p>
        </w:tc>
      </w:tr>
    </w:tbl>
    <w:p w14:paraId="5C4A033B" w14:textId="77777777" w:rsidR="00711016" w:rsidRDefault="00711016" w:rsidP="000D72B1">
      <w:pPr>
        <w:rPr>
          <w:rFonts w:eastAsiaTheme="minorEastAsia"/>
          <w:szCs w:val="20"/>
        </w:rPr>
      </w:pPr>
    </w:p>
    <w:p w14:paraId="662DB641" w14:textId="0DD0DF7F" w:rsidR="000D72B1" w:rsidRDefault="00CE745F" w:rsidP="000D72B1">
      <w:pPr>
        <w:rPr>
          <w:rFonts w:eastAsiaTheme="minorEastAsia"/>
          <w:szCs w:val="20"/>
        </w:rPr>
      </w:pPr>
      <w:r>
        <w:rPr>
          <w:rFonts w:eastAsiaTheme="minorEastAsia"/>
          <w:szCs w:val="20"/>
        </w:rPr>
        <w:t xml:space="preserve">In this contribution, </w:t>
      </w:r>
      <w:r w:rsidR="00155ADB">
        <w:rPr>
          <w:rFonts w:eastAsiaTheme="minorEastAsia"/>
          <w:szCs w:val="20"/>
        </w:rPr>
        <w:t xml:space="preserve">further </w:t>
      </w:r>
      <w:r w:rsidR="002F1134">
        <w:rPr>
          <w:rFonts w:eastAsiaTheme="minorEastAsia"/>
          <w:szCs w:val="20"/>
        </w:rPr>
        <w:t>analysis</w:t>
      </w:r>
      <w:r w:rsidR="00155ADB">
        <w:rPr>
          <w:rFonts w:eastAsiaTheme="minorEastAsia"/>
          <w:szCs w:val="20"/>
        </w:rPr>
        <w:t xml:space="preserve"> </w:t>
      </w:r>
      <w:r w:rsidR="006E6FF6">
        <w:rPr>
          <w:rFonts w:eastAsiaTheme="minorEastAsia"/>
          <w:szCs w:val="20"/>
        </w:rPr>
        <w:t>of</w:t>
      </w:r>
      <w:r w:rsidR="002F1134">
        <w:rPr>
          <w:rFonts w:eastAsiaTheme="minorEastAsia"/>
          <w:szCs w:val="20"/>
        </w:rPr>
        <w:t xml:space="preserve"> NW based solution and two UE based solutions </w:t>
      </w:r>
      <w:r w:rsidR="00155ADB">
        <w:rPr>
          <w:rFonts w:eastAsiaTheme="minorEastAsia"/>
          <w:szCs w:val="20"/>
        </w:rPr>
        <w:t xml:space="preserve">on HST-SFN </w:t>
      </w:r>
      <w:r w:rsidR="002F1134">
        <w:rPr>
          <w:rFonts w:eastAsiaTheme="minorEastAsia"/>
          <w:szCs w:val="20"/>
        </w:rPr>
        <w:t>deployment are</w:t>
      </w:r>
      <w:r w:rsidR="00155ADB">
        <w:rPr>
          <w:rFonts w:eastAsiaTheme="minorEastAsia"/>
          <w:szCs w:val="20"/>
        </w:rPr>
        <w:t xml:space="preserve"> provided</w:t>
      </w:r>
      <w:r w:rsidR="00D04580">
        <w:rPr>
          <w:rFonts w:eastAsiaTheme="minorEastAsia"/>
          <w:szCs w:val="20"/>
        </w:rPr>
        <w:t xml:space="preserve">. Besides, </w:t>
      </w:r>
      <w:r>
        <w:rPr>
          <w:rFonts w:eastAsiaTheme="minorEastAsia"/>
          <w:szCs w:val="20"/>
        </w:rPr>
        <w:t xml:space="preserve">link-level simulation results are given to show </w:t>
      </w:r>
      <w:r w:rsidR="00CE436B">
        <w:rPr>
          <w:rFonts w:eastAsiaTheme="minorEastAsia"/>
          <w:szCs w:val="20"/>
        </w:rPr>
        <w:t xml:space="preserve">the </w:t>
      </w:r>
      <w:r w:rsidR="00DA26CA">
        <w:rPr>
          <w:rFonts w:eastAsiaTheme="minorEastAsia"/>
          <w:szCs w:val="20"/>
        </w:rPr>
        <w:t xml:space="preserve">performance </w:t>
      </w:r>
      <w:r w:rsidR="00CE436B">
        <w:rPr>
          <w:rFonts w:eastAsiaTheme="minorEastAsia"/>
          <w:szCs w:val="20"/>
        </w:rPr>
        <w:t xml:space="preserve">difference </w:t>
      </w:r>
      <w:r w:rsidR="00DA26CA">
        <w:rPr>
          <w:rFonts w:eastAsiaTheme="minorEastAsia"/>
          <w:szCs w:val="20"/>
        </w:rPr>
        <w:t xml:space="preserve">between </w:t>
      </w:r>
      <w:r w:rsidR="006016EC">
        <w:rPr>
          <w:rFonts w:eastAsiaTheme="minorEastAsia"/>
          <w:szCs w:val="20"/>
        </w:rPr>
        <w:t>the above</w:t>
      </w:r>
      <w:r w:rsidR="00DA26CA">
        <w:rPr>
          <w:rFonts w:eastAsiaTheme="minorEastAsia"/>
          <w:szCs w:val="20"/>
        </w:rPr>
        <w:t xml:space="preserve"> potential solutions</w:t>
      </w:r>
      <w:r>
        <w:rPr>
          <w:rFonts w:eastAsiaTheme="minorEastAsia"/>
          <w:szCs w:val="20"/>
        </w:rPr>
        <w:t>.</w:t>
      </w:r>
    </w:p>
    <w:p w14:paraId="3B62E8BE" w14:textId="77777777" w:rsidR="00CE745F" w:rsidRPr="00CE745F" w:rsidRDefault="00CE745F" w:rsidP="000D72B1">
      <w:pPr>
        <w:rPr>
          <w:rFonts w:eastAsiaTheme="minorEastAsia"/>
          <w:szCs w:val="20"/>
        </w:rPr>
      </w:pPr>
    </w:p>
    <w:p w14:paraId="05104DB0" w14:textId="01DA113F" w:rsidR="00CE5CBB" w:rsidRDefault="00CE5CBB" w:rsidP="00CE5CBB">
      <w:pPr>
        <w:pStyle w:val="title1"/>
      </w:pPr>
      <w:r w:rsidRPr="00CE5CBB">
        <w:t>Discussion</w:t>
      </w:r>
    </w:p>
    <w:p w14:paraId="463D5C9D" w14:textId="4D1BBA0E" w:rsidR="00F1122F" w:rsidRDefault="00F1122F" w:rsidP="00F1122F">
      <w:pPr>
        <w:pStyle w:val="title2"/>
      </w:pPr>
      <w:r w:rsidRPr="00F1122F">
        <w:t>HST</w:t>
      </w:r>
      <w:r w:rsidR="00C11A3D" w:rsidRPr="00902DDE">
        <w:rPr>
          <w:rFonts w:hint="eastAsia"/>
        </w:rPr>
        <w:t>-</w:t>
      </w:r>
      <w:r w:rsidR="000303D3">
        <w:t>SFN</w:t>
      </w:r>
      <w:r w:rsidRPr="00F1122F">
        <w:t xml:space="preserve"> deployment</w:t>
      </w:r>
    </w:p>
    <w:p w14:paraId="237DAB29" w14:textId="3BB0A50F" w:rsidR="00F1122F" w:rsidRDefault="00F1122F" w:rsidP="00F1122F">
      <w:pPr>
        <w:rPr>
          <w:rFonts w:eastAsiaTheme="minorEastAsia"/>
          <w:lang w:eastAsia="zh-CN"/>
        </w:rPr>
      </w:pPr>
      <w:r w:rsidRPr="00F1122F">
        <w:rPr>
          <w:rFonts w:eastAsiaTheme="minorEastAsia"/>
          <w:lang w:eastAsia="zh-CN"/>
        </w:rPr>
        <w:t xml:space="preserve">In HST </w:t>
      </w:r>
      <w:r w:rsidR="00CA53CF" w:rsidRPr="00F1122F">
        <w:rPr>
          <w:rFonts w:eastAsiaTheme="minorEastAsia"/>
          <w:lang w:eastAsia="zh-CN"/>
        </w:rPr>
        <w:t>scenario</w:t>
      </w:r>
      <w:r w:rsidRPr="00F1122F">
        <w:rPr>
          <w:rFonts w:eastAsiaTheme="minorEastAsia"/>
          <w:lang w:eastAsia="zh-CN"/>
        </w:rPr>
        <w:t>, due to frequent handover between the cells, SFN transmission scheme was introduced in LTE. Multiple TRPs with the same Cell ID is connected to one BBU to overcome frequent handover under HST-SFN deployment. However, one of the main problems of HST-SFN deployment</w:t>
      </w:r>
      <w:r w:rsidR="00CA53CF">
        <w:rPr>
          <w:rFonts w:eastAsiaTheme="minorEastAsia"/>
          <w:lang w:eastAsia="zh-CN"/>
        </w:rPr>
        <w:t xml:space="preserve"> </w:t>
      </w:r>
      <w:r w:rsidRPr="00F1122F">
        <w:rPr>
          <w:rFonts w:eastAsiaTheme="minorEastAsia"/>
          <w:lang w:eastAsia="zh-CN"/>
        </w:rPr>
        <w:t xml:space="preserve">is </w:t>
      </w:r>
      <w:r w:rsidR="005A26DB">
        <w:rPr>
          <w:rFonts w:eastAsiaTheme="minorEastAsia"/>
          <w:lang w:eastAsia="zh-CN"/>
        </w:rPr>
        <w:t xml:space="preserve">the </w:t>
      </w:r>
      <w:r w:rsidRPr="00F1122F">
        <w:rPr>
          <w:rFonts w:eastAsiaTheme="minorEastAsia"/>
          <w:lang w:eastAsia="zh-CN"/>
        </w:rPr>
        <w:t>opposite Doppler shifts from different TRPs. From UE’s perspective, the received signal is a combination of multiple delayed signals with different power and opposite high Doppler shifts in SFN manner</w:t>
      </w:r>
      <w:r w:rsidR="001F7042">
        <w:rPr>
          <w:rFonts w:eastAsiaTheme="minorEastAsia"/>
          <w:lang w:eastAsia="zh-CN"/>
        </w:rPr>
        <w:t xml:space="preserve"> as shown in Figure 1</w:t>
      </w:r>
      <w:r w:rsidRPr="00F1122F">
        <w:rPr>
          <w:rFonts w:eastAsiaTheme="minorEastAsia"/>
          <w:lang w:eastAsia="zh-CN"/>
        </w:rPr>
        <w:t xml:space="preserve">, which is quite challenging for UE demodulation. </w:t>
      </w:r>
    </w:p>
    <w:p w14:paraId="566562A2" w14:textId="5E4FA19F" w:rsidR="007F63E2" w:rsidRDefault="00C05498" w:rsidP="0027440C">
      <w:pPr>
        <w:jc w:val="center"/>
        <w:rPr>
          <w:rFonts w:eastAsiaTheme="minorEastAsia"/>
          <w:lang w:eastAsia="zh-CN"/>
        </w:rPr>
      </w:pPr>
      <w:r>
        <w:object w:dxaOrig="6225" w:dyaOrig="1546" w14:anchorId="2DD45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pt;height:105.3pt" o:ole="">
            <v:imagedata r:id="rId8" o:title=""/>
          </v:shape>
          <o:OLEObject Type="Embed" ProgID="Visio.Drawing.15" ShapeID="_x0000_i1025" DrawAspect="Content" ObjectID="_1664999526" r:id="rId9"/>
        </w:object>
      </w:r>
    </w:p>
    <w:p w14:paraId="2F742B5F" w14:textId="5A79B22F" w:rsidR="00A93D5D" w:rsidRDefault="00C46611" w:rsidP="00A93D5D">
      <w:pPr>
        <w:pStyle w:val="figure"/>
      </w:pPr>
      <w:r>
        <w:t>HST-</w:t>
      </w:r>
      <w:r w:rsidR="00A93D5D" w:rsidRPr="00A55DED">
        <w:t>SFN</w:t>
      </w:r>
      <w:r>
        <w:t xml:space="preserve"> deployment</w:t>
      </w:r>
      <w:r w:rsidR="00A93D5D" w:rsidRPr="00A55DED">
        <w:t xml:space="preserve"> </w:t>
      </w:r>
    </w:p>
    <w:p w14:paraId="27597F44" w14:textId="72968D88" w:rsidR="00A93D5D" w:rsidRDefault="00CF3D29" w:rsidP="00CF3D29">
      <w:pPr>
        <w:rPr>
          <w:rFonts w:eastAsiaTheme="minorEastAsia"/>
          <w:lang w:eastAsia="zh-CN"/>
        </w:rPr>
      </w:pPr>
      <w:r w:rsidRPr="00F1122F">
        <w:rPr>
          <w:rFonts w:eastAsiaTheme="minorEastAsia"/>
          <w:lang w:eastAsia="zh-CN"/>
        </w:rPr>
        <w:t xml:space="preserve">To deal with opposite Doppler shifts, </w:t>
      </w:r>
      <w:r>
        <w:rPr>
          <w:rFonts w:eastAsiaTheme="minorEastAsia"/>
          <w:lang w:eastAsia="zh-CN"/>
        </w:rPr>
        <w:t>several</w:t>
      </w:r>
      <w:r w:rsidRPr="00F1122F">
        <w:rPr>
          <w:rFonts w:eastAsiaTheme="minorEastAsia"/>
          <w:lang w:eastAsia="zh-CN"/>
        </w:rPr>
        <w:t xml:space="preserve"> </w:t>
      </w:r>
      <w:r w:rsidR="0038352E">
        <w:rPr>
          <w:rFonts w:eastAsiaTheme="minorEastAsia"/>
          <w:lang w:eastAsia="zh-CN"/>
        </w:rPr>
        <w:t>potential</w:t>
      </w:r>
      <w:r w:rsidRPr="00F1122F">
        <w:rPr>
          <w:rFonts w:eastAsiaTheme="minorEastAsia"/>
          <w:lang w:eastAsia="zh-CN"/>
        </w:rPr>
        <w:t xml:space="preserve"> solutions were supposed</w:t>
      </w:r>
      <w:r w:rsidR="003A216E">
        <w:rPr>
          <w:rFonts w:eastAsiaTheme="minorEastAsia"/>
          <w:lang w:eastAsia="zh-CN"/>
        </w:rPr>
        <w:t xml:space="preserve"> in </w:t>
      </w:r>
      <w:r w:rsidR="003A216E" w:rsidRPr="00D20FBB">
        <w:rPr>
          <w:rFonts w:eastAsiaTheme="minorEastAsia"/>
          <w:lang w:eastAsia="zh-CN"/>
        </w:rPr>
        <w:t>RAN1#102 e-meeting</w:t>
      </w:r>
      <w:r w:rsidRPr="00F1122F">
        <w:rPr>
          <w:rFonts w:eastAsiaTheme="minorEastAsia"/>
          <w:lang w:eastAsia="zh-CN"/>
        </w:rPr>
        <w:t xml:space="preserve">, which </w:t>
      </w:r>
      <w:r>
        <w:rPr>
          <w:rFonts w:eastAsiaTheme="minorEastAsia"/>
          <w:lang w:eastAsia="zh-CN"/>
        </w:rPr>
        <w:t>basically can be classified as the UE-based solution</w:t>
      </w:r>
      <w:r w:rsidRPr="00F1122F">
        <w:rPr>
          <w:rFonts w:eastAsiaTheme="minorEastAsia"/>
          <w:lang w:eastAsia="zh-CN"/>
        </w:rPr>
        <w:t xml:space="preserve"> and</w:t>
      </w:r>
      <w:r>
        <w:rPr>
          <w:rFonts w:eastAsiaTheme="minorEastAsia"/>
          <w:lang w:eastAsia="zh-CN"/>
        </w:rPr>
        <w:t xml:space="preserve"> NW-based solution</w:t>
      </w:r>
      <w:r w:rsidRPr="00F1122F">
        <w:rPr>
          <w:rFonts w:eastAsiaTheme="minorEastAsia"/>
          <w:lang w:eastAsia="zh-CN"/>
        </w:rPr>
        <w:t>.</w:t>
      </w:r>
    </w:p>
    <w:p w14:paraId="7858285B" w14:textId="77777777" w:rsidR="00481A85" w:rsidRDefault="00481A85" w:rsidP="00481A85">
      <w:pPr>
        <w:pStyle w:val="title2"/>
      </w:pPr>
      <w:r w:rsidRPr="00A55DED">
        <w:lastRenderedPageBreak/>
        <w:t>Distributed TRS vs. SFN TRS</w:t>
      </w:r>
    </w:p>
    <w:p w14:paraId="258B7AC1" w14:textId="43934041" w:rsidR="007A76D1" w:rsidRDefault="007A76D1" w:rsidP="007A76D1">
      <w:pPr>
        <w:pStyle w:val="title3"/>
      </w:pPr>
      <w:r>
        <w:t xml:space="preserve">Benefits </w:t>
      </w:r>
      <w:r w:rsidR="004A1C2A">
        <w:t>of</w:t>
      </w:r>
      <w:r w:rsidR="00EF10D9">
        <w:t xml:space="preserve"> </w:t>
      </w:r>
      <w:r>
        <w:t>d</w:t>
      </w:r>
      <w:r w:rsidRPr="00A55DED">
        <w:t>istributed TRS</w:t>
      </w:r>
    </w:p>
    <w:p w14:paraId="691123C4" w14:textId="4ADAA663" w:rsidR="00481A85" w:rsidRDefault="00481A85" w:rsidP="00481A85">
      <w:pPr>
        <w:rPr>
          <w:rFonts w:eastAsiaTheme="minorEastAsia"/>
          <w:lang w:eastAsia="zh-CN"/>
        </w:rPr>
      </w:pPr>
      <w:r>
        <w:rPr>
          <w:rFonts w:eastAsiaTheme="minorEastAsia"/>
          <w:lang w:eastAsia="zh-CN"/>
        </w:rPr>
        <w:t>TRS is designe</w:t>
      </w:r>
      <w:r w:rsidRPr="006C7D98">
        <w:rPr>
          <w:rFonts w:eastAsiaTheme="minorEastAsia"/>
          <w:lang w:eastAsia="zh-CN"/>
        </w:rPr>
        <w:t>d for</w:t>
      </w:r>
      <w:r>
        <w:rPr>
          <w:rFonts w:eastAsiaTheme="minorEastAsia"/>
          <w:lang w:eastAsia="zh-CN"/>
        </w:rPr>
        <w:t xml:space="preserve"> DL</w:t>
      </w:r>
      <w:r w:rsidRPr="006C7D98">
        <w:rPr>
          <w:rFonts w:eastAsiaTheme="minorEastAsia"/>
          <w:lang w:eastAsia="zh-CN"/>
        </w:rPr>
        <w:t xml:space="preserve"> ti</w:t>
      </w:r>
      <w:r>
        <w:rPr>
          <w:rFonts w:eastAsiaTheme="minorEastAsia"/>
          <w:lang w:eastAsia="zh-CN"/>
        </w:rPr>
        <w:t xml:space="preserve">me and frequency tracking in NR, including average delay, delay spread, frequency offset, and Doppler spread. In HST-SFN deployment, it’s very important for </w:t>
      </w:r>
      <w:r w:rsidRPr="006C7D98">
        <w:rPr>
          <w:rFonts w:eastAsiaTheme="minorEastAsia"/>
          <w:lang w:eastAsia="zh-CN"/>
        </w:rPr>
        <w:t xml:space="preserve">UE </w:t>
      </w:r>
      <w:r>
        <w:rPr>
          <w:rFonts w:eastAsiaTheme="minorEastAsia"/>
          <w:lang w:eastAsia="zh-CN"/>
        </w:rPr>
        <w:t xml:space="preserve">to track the frequency offset </w:t>
      </w:r>
      <w:r w:rsidRPr="0097683E">
        <w:rPr>
          <w:rFonts w:eastAsiaTheme="minorEastAsia"/>
          <w:lang w:eastAsia="zh-CN"/>
        </w:rPr>
        <w:t>accurately</w:t>
      </w:r>
      <w:r>
        <w:rPr>
          <w:rFonts w:eastAsiaTheme="minorEastAsia"/>
          <w:lang w:eastAsia="zh-CN"/>
        </w:rPr>
        <w:t xml:space="preserve">, since the opposite high Doppler shifts would cause the DL demodulation performance degradation. </w:t>
      </w:r>
    </w:p>
    <w:p w14:paraId="51960805" w14:textId="77777777" w:rsidR="00481A85" w:rsidRDefault="00481A85" w:rsidP="00481A85">
      <w:pPr>
        <w:rPr>
          <w:rFonts w:eastAsiaTheme="minorEastAsia"/>
          <w:lang w:eastAsia="zh-CN"/>
        </w:rPr>
      </w:pPr>
      <w:r>
        <w:rPr>
          <w:rFonts w:eastAsiaTheme="minorEastAsia"/>
          <w:lang w:eastAsia="zh-CN"/>
        </w:rPr>
        <w:t xml:space="preserve">If UE is configured with a single TRS resource set transmitted in SFN manner, </w:t>
      </w:r>
      <w:r>
        <w:rPr>
          <w:rFonts w:eastAsiaTheme="minorEastAsia" w:hint="eastAsia"/>
          <w:lang w:eastAsia="zh-CN"/>
        </w:rPr>
        <w:t>a</w:t>
      </w:r>
      <w:r>
        <w:rPr>
          <w:rFonts w:eastAsiaTheme="minorEastAsia"/>
          <w:lang w:eastAsia="zh-CN"/>
        </w:rPr>
        <w:t xml:space="preserve"> legacy UE might only be able to estimate a Doppler shift/spread through the TRS signal mixed from different</w:t>
      </w:r>
      <w:r w:rsidRPr="003D6FD2">
        <w:rPr>
          <w:rFonts w:eastAsiaTheme="minorEastAsia"/>
          <w:lang w:eastAsia="zh-CN"/>
        </w:rPr>
        <w:t xml:space="preserve"> </w:t>
      </w:r>
      <w:r>
        <w:rPr>
          <w:rFonts w:eastAsiaTheme="minorEastAsia"/>
          <w:lang w:eastAsia="zh-CN"/>
        </w:rPr>
        <w:t xml:space="preserve">TRPs </w:t>
      </w:r>
      <w:r w:rsidRPr="003D6FD2">
        <w:rPr>
          <w:rFonts w:eastAsiaTheme="minorEastAsia"/>
          <w:lang w:eastAsia="zh-CN"/>
        </w:rPr>
        <w:t>at the same time</w:t>
      </w:r>
      <w:r>
        <w:rPr>
          <w:rFonts w:eastAsiaTheme="minorEastAsia"/>
          <w:lang w:eastAsia="zh-CN"/>
        </w:rPr>
        <w:t xml:space="preserve">. In this case, the DL demodulation performance degradation is </w:t>
      </w:r>
      <w:r w:rsidRPr="00E844A2">
        <w:rPr>
          <w:rFonts w:eastAsiaTheme="minorEastAsia"/>
          <w:lang w:eastAsia="zh-CN"/>
        </w:rPr>
        <w:t>self-evident</w:t>
      </w:r>
      <w:r>
        <w:rPr>
          <w:rFonts w:eastAsiaTheme="minorEastAsia"/>
          <w:lang w:eastAsia="zh-CN"/>
        </w:rPr>
        <w:t xml:space="preserve">. For advanced receiver processing mentioned in TR 36.878, one UE can use an enhanced </w:t>
      </w:r>
      <w:r w:rsidRPr="00001EC6">
        <w:rPr>
          <w:rFonts w:eastAsiaTheme="minorEastAsia"/>
          <w:lang w:eastAsia="zh-CN"/>
        </w:rPr>
        <w:t>algorithm</w:t>
      </w:r>
      <w:r>
        <w:rPr>
          <w:rFonts w:eastAsiaTheme="minorEastAsia"/>
          <w:lang w:eastAsia="zh-CN"/>
        </w:rPr>
        <w:t xml:space="preserve"> to estimate multiple Doppler shifts based on the SFN TRS. However, the processing is quite different from normal implementation for Doppler shift/spread estimate from the TRS and would demand more processing power at the UE side. </w:t>
      </w:r>
    </w:p>
    <w:p w14:paraId="03BE7E4A" w14:textId="77777777" w:rsidR="00481A85" w:rsidRDefault="00481A85" w:rsidP="00481A85">
      <w:pPr>
        <w:rPr>
          <w:rFonts w:eastAsiaTheme="minorEastAsia"/>
          <w:lang w:eastAsia="zh-CN"/>
        </w:rPr>
      </w:pPr>
      <w:r>
        <w:rPr>
          <w:rFonts w:eastAsiaTheme="minorEastAsia"/>
          <w:lang w:eastAsia="zh-CN"/>
        </w:rPr>
        <w:t xml:space="preserve">Introducing distributed TRS could make use of legacy UE implementation as much as possible. </w:t>
      </w:r>
      <w:r w:rsidRPr="00290EFC">
        <w:rPr>
          <w:rFonts w:eastAsiaTheme="minorEastAsia"/>
          <w:lang w:eastAsia="zh-CN"/>
        </w:rPr>
        <w:t>For simplicity of description</w:t>
      </w:r>
      <w:r>
        <w:rPr>
          <w:rFonts w:eastAsiaTheme="minorEastAsia"/>
          <w:lang w:eastAsia="zh-CN"/>
        </w:rPr>
        <w:t>, assume that there are two TRPs in UE’s vision as TRP1 and TRP2. Distributed TRS means that two TRS signals such as TRS1 and TRS2 are transmitted separately from TRP1 and TRP2 as shown in Figure 2. In Rel-15, one or more TRS resource sets can be configured for UE in RRC-connected mode. In this case, UE can easily estimate two different Doppler shifts i</w:t>
      </w:r>
      <w:r w:rsidRPr="00056EE4">
        <w:rPr>
          <w:rFonts w:eastAsiaTheme="minorEastAsia"/>
          <w:lang w:eastAsia="zh-CN"/>
        </w:rPr>
        <w:t>ndividually</w:t>
      </w:r>
      <w:r>
        <w:rPr>
          <w:rFonts w:eastAsiaTheme="minorEastAsia"/>
          <w:lang w:eastAsia="zh-CN"/>
        </w:rPr>
        <w:t xml:space="preserve"> based on TRS1 and TRS2. </w:t>
      </w:r>
    </w:p>
    <w:p w14:paraId="3DFF8186" w14:textId="6665A3BB" w:rsidR="00481A85" w:rsidRDefault="0026122C" w:rsidP="00481A85">
      <w:pPr>
        <w:jc w:val="center"/>
        <w:rPr>
          <w:rFonts w:eastAsiaTheme="minorEastAsia"/>
          <w:lang w:eastAsia="zh-CN"/>
        </w:rPr>
      </w:pPr>
      <w:r>
        <w:rPr>
          <w:rFonts w:eastAsiaTheme="minorEastAsia"/>
          <w:noProof/>
          <w:lang w:eastAsia="zh-CN"/>
        </w:rPr>
        <w:drawing>
          <wp:inline distT="0" distB="0" distL="0" distR="0" wp14:anchorId="1A93EE06" wp14:editId="7CEEE240">
            <wp:extent cx="3221334" cy="1440000"/>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21334" cy="1440000"/>
                    </a:xfrm>
                    <a:prstGeom prst="rect">
                      <a:avLst/>
                    </a:prstGeom>
                    <a:noFill/>
                    <a:ln>
                      <a:noFill/>
                    </a:ln>
                  </pic:spPr>
                </pic:pic>
              </a:graphicData>
            </a:graphic>
          </wp:inline>
        </w:drawing>
      </w:r>
    </w:p>
    <w:p w14:paraId="0E18C4B4" w14:textId="5279296F" w:rsidR="00481A85" w:rsidRDefault="00481A85" w:rsidP="00481A85">
      <w:pPr>
        <w:pStyle w:val="figure"/>
      </w:pPr>
      <w:r>
        <w:t>D</w:t>
      </w:r>
      <w:r w:rsidRPr="00A55DED">
        <w:t>istributed TRS/CSI-RS</w:t>
      </w:r>
      <w:r w:rsidR="00195774">
        <w:t xml:space="preserve"> configuration</w:t>
      </w:r>
    </w:p>
    <w:p w14:paraId="673EEAC1" w14:textId="04F2420A" w:rsidR="00481A85" w:rsidRDefault="00481A85" w:rsidP="00481A85">
      <w:pPr>
        <w:rPr>
          <w:rFonts w:eastAsiaTheme="minorEastAsia"/>
          <w:lang w:eastAsia="zh-CN"/>
        </w:rPr>
      </w:pPr>
      <w:r>
        <w:rPr>
          <w:rFonts w:eastAsiaTheme="minorEastAsia"/>
          <w:lang w:eastAsia="zh-CN"/>
        </w:rPr>
        <w:t>Moreover, distributed TRS would benefit CSI feedback for two TRPs. With SFN TRS, the CSI-RS for CSI is also transmitted in SFN manner. When</w:t>
      </w:r>
      <w:r w:rsidRPr="0022039A">
        <w:rPr>
          <w:rFonts w:eastAsiaTheme="minorEastAsia"/>
          <w:lang w:eastAsia="zh-CN"/>
        </w:rPr>
        <w:t xml:space="preserve"> a single CSI-RS is transmitted from two different TRPs in </w:t>
      </w:r>
      <w:r>
        <w:rPr>
          <w:rFonts w:eastAsiaTheme="minorEastAsia"/>
          <w:lang w:eastAsia="zh-CN"/>
        </w:rPr>
        <w:t>SFN manner</w:t>
      </w:r>
      <w:r w:rsidRPr="0022039A">
        <w:rPr>
          <w:rFonts w:eastAsiaTheme="minorEastAsia"/>
          <w:lang w:eastAsia="zh-CN"/>
        </w:rPr>
        <w:t xml:space="preserve">, UE </w:t>
      </w:r>
      <w:r>
        <w:rPr>
          <w:rFonts w:eastAsiaTheme="minorEastAsia"/>
          <w:lang w:eastAsia="zh-CN"/>
        </w:rPr>
        <w:t>will</w:t>
      </w:r>
      <w:r w:rsidRPr="0022039A">
        <w:rPr>
          <w:rFonts w:eastAsiaTheme="minorEastAsia"/>
          <w:lang w:eastAsia="zh-CN"/>
        </w:rPr>
        <w:t xml:space="preserve"> estimate the composite channel of two TRPs. The result is that UE </w:t>
      </w:r>
      <w:r>
        <w:rPr>
          <w:rFonts w:eastAsiaTheme="minorEastAsia"/>
          <w:lang w:eastAsia="zh-CN"/>
        </w:rPr>
        <w:t>can</w:t>
      </w:r>
      <w:r w:rsidRPr="0022039A">
        <w:rPr>
          <w:rFonts w:eastAsiaTheme="minorEastAsia"/>
          <w:lang w:eastAsia="zh-CN"/>
        </w:rPr>
        <w:t xml:space="preserve"> only measure and report one PMI corresponding to this CSI-RS resource set. However, the directions of the channel between UE and two TRPs are quite different. Just reporting a single PMI derived from the composite channel </w:t>
      </w:r>
      <w:r w:rsidR="009928D4">
        <w:rPr>
          <w:rFonts w:eastAsiaTheme="minorEastAsia"/>
          <w:lang w:eastAsia="zh-CN"/>
        </w:rPr>
        <w:t>would not match the different channels from the two TRPs to the UE</w:t>
      </w:r>
      <w:r>
        <w:rPr>
          <w:rFonts w:eastAsiaTheme="minorEastAsia"/>
          <w:lang w:eastAsia="zh-CN"/>
        </w:rPr>
        <w:t>, especially considering the potentially large number of antenna elements and ports deployed currently on each TRP</w:t>
      </w:r>
      <w:r w:rsidRPr="0022039A">
        <w:rPr>
          <w:rFonts w:eastAsiaTheme="minorEastAsia"/>
          <w:lang w:eastAsia="zh-CN"/>
        </w:rPr>
        <w:t xml:space="preserve">. In this case, distributed CSI-RS </w:t>
      </w:r>
      <w:r>
        <w:rPr>
          <w:rFonts w:eastAsiaTheme="minorEastAsia"/>
          <w:lang w:eastAsia="zh-CN"/>
        </w:rPr>
        <w:t>should also</w:t>
      </w:r>
      <w:r w:rsidRPr="0022039A">
        <w:rPr>
          <w:rFonts w:eastAsiaTheme="minorEastAsia"/>
          <w:lang w:eastAsia="zh-CN"/>
        </w:rPr>
        <w:t xml:space="preserve"> be introduced to measure respective PMIs for different TRPs</w:t>
      </w:r>
      <w:r>
        <w:rPr>
          <w:rFonts w:eastAsiaTheme="minorEastAsia"/>
          <w:lang w:eastAsia="zh-CN"/>
        </w:rPr>
        <w:t>,</w:t>
      </w:r>
      <w:r w:rsidRPr="0022039A">
        <w:rPr>
          <w:rFonts w:eastAsiaTheme="minorEastAsia"/>
          <w:lang w:eastAsia="zh-CN"/>
        </w:rPr>
        <w:t xml:space="preserve"> as shown in Figure </w:t>
      </w:r>
      <w:r>
        <w:rPr>
          <w:rFonts w:eastAsiaTheme="minorEastAsia"/>
          <w:lang w:eastAsia="zh-CN"/>
        </w:rPr>
        <w:t>2</w:t>
      </w:r>
      <w:r w:rsidRPr="0022039A">
        <w:rPr>
          <w:rFonts w:eastAsiaTheme="minorEastAsia"/>
          <w:lang w:eastAsia="zh-CN"/>
        </w:rPr>
        <w:t>.</w:t>
      </w:r>
      <w:r>
        <w:rPr>
          <w:rFonts w:eastAsiaTheme="minorEastAsia"/>
          <w:lang w:eastAsia="zh-CN"/>
        </w:rPr>
        <w:t xml:space="preserve"> To facilitate such distributed CSI-RS</w:t>
      </w:r>
      <w:r>
        <w:rPr>
          <w:rFonts w:eastAsiaTheme="minorEastAsia" w:hint="eastAsia"/>
          <w:lang w:eastAsia="zh-CN"/>
        </w:rPr>
        <w:t>/CSI</w:t>
      </w:r>
      <w:r>
        <w:rPr>
          <w:rFonts w:eastAsiaTheme="minorEastAsia"/>
          <w:lang w:eastAsia="zh-CN"/>
        </w:rPr>
        <w:t xml:space="preserve"> feedback operation, distributed TRS should be introduced. The details of distributed CSI-RS</w:t>
      </w:r>
      <w:r>
        <w:rPr>
          <w:rFonts w:eastAsiaTheme="minorEastAsia" w:hint="eastAsia"/>
          <w:lang w:eastAsia="zh-CN"/>
        </w:rPr>
        <w:t>/CSI</w:t>
      </w:r>
      <w:r>
        <w:rPr>
          <w:rFonts w:eastAsiaTheme="minorEastAsia"/>
          <w:lang w:eastAsia="zh-CN"/>
        </w:rPr>
        <w:t xml:space="preserve"> feedback operation and related simulation results can be found in [</w:t>
      </w:r>
      <w:r w:rsidR="00C96392">
        <w:rPr>
          <w:rFonts w:eastAsiaTheme="minorEastAsia"/>
          <w:lang w:eastAsia="zh-CN"/>
        </w:rPr>
        <w:t>2</w:t>
      </w:r>
      <w:r>
        <w:rPr>
          <w:rFonts w:eastAsiaTheme="minorEastAsia"/>
          <w:lang w:eastAsia="zh-CN"/>
        </w:rPr>
        <w:t>].</w:t>
      </w:r>
    </w:p>
    <w:p w14:paraId="73C0E53F" w14:textId="745E3FC3" w:rsidR="00481A85" w:rsidRDefault="00481A85" w:rsidP="00324C52">
      <w:pPr>
        <w:spacing w:after="60"/>
        <w:rPr>
          <w:rFonts w:eastAsiaTheme="minorEastAsia"/>
          <w:lang w:eastAsia="zh-CN"/>
        </w:rPr>
      </w:pPr>
      <w:r>
        <w:rPr>
          <w:rFonts w:eastAsiaTheme="minorEastAsia"/>
          <w:lang w:eastAsia="zh-CN"/>
        </w:rPr>
        <w:t>Therefore, t</w:t>
      </w:r>
      <w:r w:rsidRPr="003B4D81">
        <w:rPr>
          <w:rFonts w:eastAsiaTheme="minorEastAsia"/>
          <w:lang w:eastAsia="zh-CN"/>
        </w:rPr>
        <w:t>h</w:t>
      </w:r>
      <w:r>
        <w:rPr>
          <w:rFonts w:eastAsiaTheme="minorEastAsia"/>
          <w:lang w:eastAsia="zh-CN"/>
        </w:rPr>
        <w:t>e benefits of introducing distributed TRS are as follows:</w:t>
      </w:r>
    </w:p>
    <w:p w14:paraId="4A279ABF" w14:textId="0ED52402" w:rsidR="00481A85" w:rsidRPr="00AC7267" w:rsidRDefault="009928D4" w:rsidP="00EA24E8">
      <w:pPr>
        <w:pStyle w:val="boldbullet2"/>
        <w:numPr>
          <w:ilvl w:val="0"/>
          <w:numId w:val="19"/>
        </w:numPr>
        <w:spacing w:after="60"/>
        <w:rPr>
          <w:b w:val="0"/>
          <w:i/>
        </w:rPr>
      </w:pPr>
      <w:r>
        <w:rPr>
          <w:b w:val="0"/>
          <w:i/>
        </w:rPr>
        <w:t>Reuse legacy implementation</w:t>
      </w:r>
      <w:r w:rsidR="00481A85" w:rsidRPr="00AC7267">
        <w:rPr>
          <w:b w:val="0"/>
          <w:i/>
        </w:rPr>
        <w:t xml:space="preserve"> to accurately track time and frequency characteristics, especially the high Doppler shifts from different TRPs.  </w:t>
      </w:r>
    </w:p>
    <w:p w14:paraId="7CD52284" w14:textId="16AE817D" w:rsidR="00481A85" w:rsidRDefault="009741E4" w:rsidP="00EA24E8">
      <w:pPr>
        <w:pStyle w:val="boldbullet2"/>
        <w:numPr>
          <w:ilvl w:val="0"/>
          <w:numId w:val="19"/>
        </w:numPr>
        <w:spacing w:after="60"/>
        <w:rPr>
          <w:b w:val="0"/>
          <w:i/>
        </w:rPr>
      </w:pPr>
      <w:r w:rsidRPr="00AC7267">
        <w:rPr>
          <w:b w:val="0"/>
          <w:i/>
        </w:rPr>
        <w:t>F</w:t>
      </w:r>
      <w:r w:rsidR="00BF4DDF" w:rsidRPr="00AC7267">
        <w:rPr>
          <w:b w:val="0"/>
          <w:i/>
        </w:rPr>
        <w:t>acilitat</w:t>
      </w:r>
      <w:r w:rsidR="005C5FD6">
        <w:rPr>
          <w:b w:val="0"/>
          <w:i/>
        </w:rPr>
        <w:t>e</w:t>
      </w:r>
      <w:r w:rsidR="00BF4DDF" w:rsidRPr="00AC7267">
        <w:rPr>
          <w:b w:val="0"/>
          <w:i/>
        </w:rPr>
        <w:t xml:space="preserve"> distributed CSI-RS and CSI feedback operation</w:t>
      </w:r>
      <w:r w:rsidR="00B370BC" w:rsidRPr="00AC7267">
        <w:rPr>
          <w:b w:val="0"/>
          <w:i/>
        </w:rPr>
        <w:t>.</w:t>
      </w:r>
    </w:p>
    <w:p w14:paraId="7C09848A" w14:textId="77777777" w:rsidR="007F7A65" w:rsidRPr="007F7A65" w:rsidRDefault="007F7A65" w:rsidP="007F7A65">
      <w:pPr>
        <w:pStyle w:val="boldbullet2"/>
        <w:numPr>
          <w:ilvl w:val="0"/>
          <w:numId w:val="0"/>
        </w:numPr>
        <w:spacing w:after="60"/>
        <w:rPr>
          <w:b w:val="0"/>
        </w:rPr>
      </w:pPr>
    </w:p>
    <w:p w14:paraId="1CD1AA65" w14:textId="13D846C3" w:rsidR="0098422F" w:rsidRDefault="005962C8" w:rsidP="0098422F">
      <w:pPr>
        <w:pStyle w:val="title3"/>
      </w:pPr>
      <w:r>
        <w:t>Performance e</w:t>
      </w:r>
      <w:r w:rsidR="00774105">
        <w:t>valuation</w:t>
      </w:r>
    </w:p>
    <w:p w14:paraId="6782AA6E" w14:textId="632B4FEA" w:rsidR="001D6CD4" w:rsidRDefault="00481A85" w:rsidP="00481A85">
      <w:pPr>
        <w:rPr>
          <w:rFonts w:eastAsiaTheme="minorEastAsia"/>
          <w:lang w:eastAsia="zh-CN"/>
        </w:rPr>
      </w:pPr>
      <w:r w:rsidRPr="008F3D9C">
        <w:rPr>
          <w:rFonts w:eastAsiaTheme="minorEastAsia"/>
          <w:lang w:eastAsia="zh-CN"/>
        </w:rPr>
        <w:t>I</w:t>
      </w:r>
      <w:r w:rsidRPr="008F3D9C">
        <w:rPr>
          <w:rFonts w:eastAsiaTheme="minorEastAsia" w:hint="eastAsia"/>
          <w:lang w:eastAsia="zh-CN"/>
        </w:rPr>
        <w:t>n</w:t>
      </w:r>
      <w:r w:rsidRPr="008F3D9C">
        <w:rPr>
          <w:rFonts w:eastAsiaTheme="minorEastAsia"/>
          <w:lang w:eastAsia="zh-CN"/>
        </w:rPr>
        <w:t xml:space="preserve"> the following, the simulation results of </w:t>
      </w:r>
      <w:r>
        <w:rPr>
          <w:rFonts w:eastAsiaTheme="minorEastAsia"/>
          <w:lang w:eastAsia="zh-CN"/>
        </w:rPr>
        <w:t>SFN</w:t>
      </w:r>
      <w:r w:rsidRPr="008F3D9C">
        <w:rPr>
          <w:rFonts w:eastAsiaTheme="minorEastAsia"/>
          <w:lang w:eastAsia="zh-CN"/>
        </w:rPr>
        <w:t xml:space="preserve"> TRS and distributed TRS are given to show their Doppler shift estimation</w:t>
      </w:r>
      <w:r>
        <w:rPr>
          <w:rFonts w:eastAsiaTheme="minorEastAsia"/>
          <w:lang w:eastAsia="zh-CN"/>
        </w:rPr>
        <w:t xml:space="preserve"> performance i</w:t>
      </w:r>
      <w:r w:rsidRPr="008F3D9C">
        <w:rPr>
          <w:rFonts w:eastAsiaTheme="minorEastAsia"/>
          <w:lang w:eastAsia="zh-CN"/>
        </w:rPr>
        <w:t>ntuitively</w:t>
      </w:r>
      <w:r>
        <w:rPr>
          <w:rFonts w:eastAsiaTheme="minorEastAsia"/>
          <w:lang w:eastAsia="zh-CN"/>
        </w:rPr>
        <w:t>.</w:t>
      </w:r>
      <w:r w:rsidR="003F0DE9">
        <w:rPr>
          <w:rFonts w:eastAsiaTheme="minorEastAsia" w:hint="eastAsia"/>
          <w:lang w:eastAsia="zh-CN"/>
        </w:rPr>
        <w:t xml:space="preserve"> </w:t>
      </w:r>
      <w:r w:rsidR="001D6CD4">
        <w:rPr>
          <w:rFonts w:eastAsiaTheme="minorEastAsia"/>
          <w:lang w:eastAsia="zh-CN"/>
        </w:rPr>
        <w:t>Assum</w:t>
      </w:r>
      <w:r w:rsidR="00F11E92">
        <w:rPr>
          <w:rFonts w:eastAsiaTheme="minorEastAsia"/>
          <w:lang w:eastAsia="zh-CN"/>
        </w:rPr>
        <w:t>e</w:t>
      </w:r>
      <w:r w:rsidR="000A332C">
        <w:rPr>
          <w:rFonts w:eastAsiaTheme="minorEastAsia"/>
          <w:lang w:eastAsia="zh-CN"/>
        </w:rPr>
        <w:t xml:space="preserve"> TRS1 is transmitted from TR</w:t>
      </w:r>
      <w:r w:rsidR="002236DE">
        <w:rPr>
          <w:rFonts w:eastAsiaTheme="minorEastAsia"/>
          <w:lang w:eastAsia="zh-CN"/>
        </w:rPr>
        <w:t>P</w:t>
      </w:r>
      <w:r w:rsidR="000A332C">
        <w:rPr>
          <w:rFonts w:eastAsiaTheme="minorEastAsia"/>
          <w:lang w:eastAsia="zh-CN"/>
        </w:rPr>
        <w:t>1, while TRS2 is tra</w:t>
      </w:r>
      <w:r w:rsidR="00857246">
        <w:rPr>
          <w:rFonts w:eastAsiaTheme="minorEastAsia"/>
          <w:lang w:eastAsia="zh-CN"/>
        </w:rPr>
        <w:t>nsmit</w:t>
      </w:r>
      <w:r w:rsidR="000A332C">
        <w:rPr>
          <w:rFonts w:eastAsiaTheme="minorEastAsia"/>
          <w:lang w:eastAsia="zh-CN"/>
        </w:rPr>
        <w:t>ted from TRP2</w:t>
      </w:r>
      <w:r w:rsidR="00857246">
        <w:rPr>
          <w:rFonts w:eastAsiaTheme="minorEastAsia"/>
          <w:lang w:eastAsia="zh-CN"/>
        </w:rPr>
        <w:t>. T</w:t>
      </w:r>
      <w:r w:rsidR="001D6CD4">
        <w:rPr>
          <w:rFonts w:eastAsiaTheme="minorEastAsia"/>
          <w:lang w:eastAsia="zh-CN"/>
        </w:rPr>
        <w:t>he high-speed train moves a total of 700m from TRP1 to TRP2</w:t>
      </w:r>
      <w:r w:rsidR="00F11E92">
        <w:rPr>
          <w:rFonts w:eastAsiaTheme="minorEastAsia"/>
          <w:lang w:eastAsia="zh-CN"/>
        </w:rPr>
        <w:t>.</w:t>
      </w:r>
      <w:r w:rsidR="00EA10F2">
        <w:rPr>
          <w:rFonts w:eastAsiaTheme="minorEastAsia"/>
          <w:lang w:eastAsia="zh-CN"/>
        </w:rPr>
        <w:t xml:space="preserve"> </w:t>
      </w:r>
    </w:p>
    <w:p w14:paraId="0FA5A09F" w14:textId="5F3C8C96" w:rsidR="007D4EB3" w:rsidRDefault="007D4EB3" w:rsidP="00481A85">
      <w:pPr>
        <w:rPr>
          <w:rFonts w:eastAsiaTheme="minorEastAsia"/>
          <w:lang w:eastAsia="zh-CN"/>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481A85" w14:paraId="22DD88DE" w14:textId="77777777" w:rsidTr="003526D2">
        <w:tc>
          <w:tcPr>
            <w:tcW w:w="4536" w:type="dxa"/>
          </w:tcPr>
          <w:p w14:paraId="0D00C298" w14:textId="21763ED0" w:rsidR="00481A85" w:rsidRDefault="00A814F4" w:rsidP="003526D2">
            <w:pPr>
              <w:jc w:val="center"/>
              <w:rPr>
                <w:noProof/>
                <w:lang w:eastAsia="zh-CN"/>
              </w:rPr>
            </w:pPr>
            <w:r w:rsidRPr="00A814F4">
              <w:rPr>
                <w:noProof/>
                <w:lang w:eastAsia="zh-CN"/>
              </w:rPr>
              <w:lastRenderedPageBreak/>
              <w:drawing>
                <wp:inline distT="0" distB="0" distL="0" distR="0" wp14:anchorId="02341315" wp14:editId="263334CF">
                  <wp:extent cx="2881145" cy="2160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p w14:paraId="713602B4" w14:textId="77777777" w:rsidR="00481A85" w:rsidRPr="00311AD8" w:rsidRDefault="00481A85" w:rsidP="003526D2">
            <w:pPr>
              <w:pStyle w:val="tabfig"/>
              <w:rPr>
                <w:sz w:val="18"/>
                <w:szCs w:val="18"/>
              </w:rPr>
            </w:pPr>
            <w:r w:rsidRPr="00311AD8">
              <w:rPr>
                <w:sz w:val="18"/>
                <w:szCs w:val="18"/>
              </w:rPr>
              <w:t xml:space="preserve">a) </w:t>
            </w:r>
            <w:r>
              <w:rPr>
                <w:sz w:val="18"/>
                <w:szCs w:val="18"/>
              </w:rPr>
              <w:t>SFN</w:t>
            </w:r>
            <w:r w:rsidRPr="00311AD8">
              <w:rPr>
                <w:sz w:val="18"/>
                <w:szCs w:val="18"/>
              </w:rPr>
              <w:t xml:space="preserve"> TRS</w:t>
            </w:r>
          </w:p>
        </w:tc>
        <w:tc>
          <w:tcPr>
            <w:tcW w:w="4534" w:type="dxa"/>
          </w:tcPr>
          <w:p w14:paraId="4012AA27" w14:textId="30EA5280" w:rsidR="00481A85" w:rsidRDefault="007D4EB3" w:rsidP="003526D2">
            <w:pPr>
              <w:jc w:val="center"/>
              <w:rPr>
                <w:rFonts w:eastAsiaTheme="minorEastAsia"/>
              </w:rPr>
            </w:pPr>
            <w:r w:rsidRPr="007D4EB3">
              <w:rPr>
                <w:rFonts w:eastAsiaTheme="minorEastAsia" w:hint="eastAsia"/>
                <w:noProof/>
                <w:lang w:eastAsia="zh-CN"/>
              </w:rPr>
              <w:drawing>
                <wp:inline distT="0" distB="0" distL="0" distR="0" wp14:anchorId="286BC394" wp14:editId="493ADEC1">
                  <wp:extent cx="2881144" cy="21600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1144" cy="2160000"/>
                          </a:xfrm>
                          <a:prstGeom prst="rect">
                            <a:avLst/>
                          </a:prstGeom>
                          <a:noFill/>
                          <a:ln>
                            <a:noFill/>
                          </a:ln>
                        </pic:spPr>
                      </pic:pic>
                    </a:graphicData>
                  </a:graphic>
                </wp:inline>
              </w:drawing>
            </w:r>
          </w:p>
          <w:p w14:paraId="27167043" w14:textId="77777777" w:rsidR="00481A85" w:rsidRPr="00311AD8" w:rsidRDefault="00481A85" w:rsidP="003526D2">
            <w:pPr>
              <w:pStyle w:val="tabfig"/>
              <w:rPr>
                <w:sz w:val="18"/>
                <w:szCs w:val="18"/>
              </w:rPr>
            </w:pPr>
            <w:r w:rsidRPr="00311AD8">
              <w:rPr>
                <w:sz w:val="18"/>
                <w:szCs w:val="18"/>
              </w:rPr>
              <w:t>b) Distributed TRS</w:t>
            </w:r>
          </w:p>
        </w:tc>
      </w:tr>
    </w:tbl>
    <w:p w14:paraId="5DB89C18" w14:textId="0A6A427F" w:rsidR="005350C2" w:rsidRDefault="00481A85" w:rsidP="005350C2">
      <w:pPr>
        <w:pStyle w:val="figure"/>
      </w:pPr>
      <w:r w:rsidRPr="00262B40">
        <w:t>Doppler shift estimation results of SFN/distributed TRS schemes</w:t>
      </w:r>
    </w:p>
    <w:p w14:paraId="0AF6A9CE" w14:textId="09C21320" w:rsidR="005350C2" w:rsidRDefault="005350C2" w:rsidP="005350C2">
      <w:pPr>
        <w:rPr>
          <w:rFonts w:eastAsiaTheme="minorEastAsia"/>
          <w:lang w:eastAsia="zh-CN"/>
        </w:rPr>
      </w:pPr>
      <w:r>
        <w:rPr>
          <w:rFonts w:eastAsiaTheme="minorEastAsia"/>
          <w:lang w:eastAsia="zh-CN"/>
        </w:rPr>
        <w:t>As the simulation results are shown in Figure 3, it’s quite clear that a mixed Doppler shift is estimated based on the SFN TRS. When configuring two distributed TRSs transmitted from TRP</w:t>
      </w:r>
      <w:r w:rsidR="006257C1">
        <w:rPr>
          <w:rFonts w:eastAsiaTheme="minorEastAsia"/>
          <w:lang w:eastAsia="zh-CN"/>
        </w:rPr>
        <w:t>1 and TRP2</w:t>
      </w:r>
      <w:r>
        <w:rPr>
          <w:rFonts w:eastAsiaTheme="minorEastAsia"/>
          <w:lang w:eastAsia="zh-CN"/>
        </w:rPr>
        <w:t xml:space="preserve"> separately, UE can eas</w:t>
      </w:r>
      <w:r w:rsidR="009928D4">
        <w:rPr>
          <w:rFonts w:eastAsiaTheme="minorEastAsia" w:hint="eastAsia"/>
          <w:lang w:eastAsia="zh-CN"/>
        </w:rPr>
        <w:t>ily</w:t>
      </w:r>
      <w:r>
        <w:rPr>
          <w:rFonts w:eastAsiaTheme="minorEastAsia"/>
          <w:lang w:eastAsia="zh-CN"/>
        </w:rPr>
        <w:t xml:space="preserve"> estimate two Doppler shifts accurately.</w:t>
      </w:r>
    </w:p>
    <w:p w14:paraId="782BC1E1" w14:textId="598B9E68" w:rsidR="00481A85" w:rsidRDefault="00481A85" w:rsidP="00481A85">
      <w:pPr>
        <w:pStyle w:val="observation"/>
      </w:pPr>
      <w:r w:rsidRPr="008848BC">
        <w:t>Using distributed TRS is beneficial to estimate Doppler shifts instead of SFN TRS.</w:t>
      </w:r>
    </w:p>
    <w:p w14:paraId="41B9C189" w14:textId="21EF80D3" w:rsidR="00481A85" w:rsidRPr="00925F5A" w:rsidRDefault="003013AD" w:rsidP="00481A85">
      <w:pPr>
        <w:pStyle w:val="proposal"/>
      </w:pPr>
      <w:bookmarkStart w:id="1" w:name="_Ref53673155"/>
      <w:r w:rsidRPr="003013AD">
        <w:t>In Rel-17 FeMIMO HST-SFN discussion the scenario of distributed TRS transmission from TRP</w:t>
      </w:r>
      <w:r>
        <w:t>s</w:t>
      </w:r>
      <w:r w:rsidRPr="003013AD">
        <w:t xml:space="preserve"> should be prioritized</w:t>
      </w:r>
      <w:r w:rsidR="00481A85" w:rsidRPr="003D42A8">
        <w:t>.</w:t>
      </w:r>
      <w:bookmarkEnd w:id="1"/>
      <w:r w:rsidR="00481A85" w:rsidRPr="00925F5A">
        <w:t xml:space="preserve"> </w:t>
      </w:r>
    </w:p>
    <w:p w14:paraId="0E4274B9" w14:textId="77777777" w:rsidR="00481A85" w:rsidRPr="00A55DED" w:rsidRDefault="00481A85" w:rsidP="00481A85">
      <w:pPr>
        <w:rPr>
          <w:rFonts w:eastAsiaTheme="minorEastAsia"/>
          <w:lang w:eastAsia="zh-CN"/>
        </w:rPr>
      </w:pPr>
    </w:p>
    <w:p w14:paraId="60C3A1D6" w14:textId="0561710E" w:rsidR="008B3980" w:rsidRDefault="00FF5661" w:rsidP="00F1122F">
      <w:pPr>
        <w:pStyle w:val="title2"/>
        <w:spacing w:before="120"/>
      </w:pPr>
      <w:r>
        <w:t>UE</w:t>
      </w:r>
      <w:r w:rsidR="003349A6">
        <w:t>-</w:t>
      </w:r>
      <w:r>
        <w:t xml:space="preserve">based </w:t>
      </w:r>
      <w:r w:rsidR="000F60F4">
        <w:t>s</w:t>
      </w:r>
      <w:r w:rsidR="000F60F4" w:rsidRPr="004E1A40">
        <w:t xml:space="preserve">olution </w:t>
      </w:r>
      <w:r w:rsidR="008B3980" w:rsidRPr="004E1A40">
        <w:t xml:space="preserve">for </w:t>
      </w:r>
      <w:r w:rsidR="000F60F4">
        <w:t>HST-SFN</w:t>
      </w:r>
    </w:p>
    <w:p w14:paraId="13C1E3E6" w14:textId="75F403DA" w:rsidR="006205E0" w:rsidRDefault="006205E0" w:rsidP="006205E0">
      <w:pPr>
        <w:pStyle w:val="title3"/>
      </w:pPr>
      <w:r>
        <w:t xml:space="preserve">Scheme 1: </w:t>
      </w:r>
      <w:r w:rsidRPr="006205E0">
        <w:t>SFN transmission with distributed TRS</w:t>
      </w:r>
    </w:p>
    <w:p w14:paraId="131A346B" w14:textId="32845824" w:rsidR="000E300C" w:rsidRDefault="002B6D30" w:rsidP="00885879">
      <w:pPr>
        <w:rPr>
          <w:rFonts w:eastAsiaTheme="minorEastAsia"/>
          <w:lang w:eastAsia="zh-CN"/>
        </w:rPr>
      </w:pPr>
      <w:r>
        <w:rPr>
          <w:rFonts w:eastAsiaTheme="minorEastAsia"/>
          <w:lang w:eastAsia="zh-CN"/>
        </w:rPr>
        <w:t>I</w:t>
      </w:r>
      <w:r w:rsidR="006A153A">
        <w:rPr>
          <w:rFonts w:eastAsiaTheme="minorEastAsia"/>
          <w:lang w:eastAsia="zh-CN"/>
        </w:rPr>
        <w:t xml:space="preserve">n this </w:t>
      </w:r>
      <w:r w:rsidR="00835483">
        <w:rPr>
          <w:rFonts w:eastAsiaTheme="minorEastAsia"/>
          <w:lang w:eastAsia="zh-CN"/>
        </w:rPr>
        <w:t>scheme</w:t>
      </w:r>
      <w:r w:rsidR="006A153A">
        <w:rPr>
          <w:rFonts w:eastAsiaTheme="minorEastAsia"/>
          <w:lang w:eastAsia="zh-CN"/>
        </w:rPr>
        <w:t>,</w:t>
      </w:r>
      <w:r w:rsidR="00F13AC6">
        <w:rPr>
          <w:rFonts w:eastAsiaTheme="minorEastAsia"/>
          <w:lang w:eastAsia="zh-CN"/>
        </w:rPr>
        <w:t xml:space="preserve"> two</w:t>
      </w:r>
      <w:r w:rsidR="00B16AC7">
        <w:rPr>
          <w:rFonts w:eastAsiaTheme="minorEastAsia"/>
          <w:lang w:eastAsia="zh-CN"/>
        </w:rPr>
        <w:t xml:space="preserve"> TRS resource sets </w:t>
      </w:r>
      <w:r w:rsidR="00ED221B">
        <w:rPr>
          <w:rFonts w:eastAsiaTheme="minorEastAsia"/>
          <w:lang w:eastAsia="zh-CN"/>
        </w:rPr>
        <w:t xml:space="preserve">TRS1 and TRS2 </w:t>
      </w:r>
      <w:r w:rsidR="00B16AC7">
        <w:rPr>
          <w:rFonts w:eastAsiaTheme="minorEastAsia"/>
          <w:lang w:eastAsia="zh-CN"/>
        </w:rPr>
        <w:t>are tran</w:t>
      </w:r>
      <w:r w:rsidR="004823A3">
        <w:rPr>
          <w:rFonts w:eastAsiaTheme="minorEastAsia"/>
          <w:lang w:eastAsia="zh-CN"/>
        </w:rPr>
        <w:t>smitted from TRP</w:t>
      </w:r>
      <w:r w:rsidR="00F13AC6">
        <w:rPr>
          <w:rFonts w:eastAsiaTheme="minorEastAsia"/>
          <w:lang w:eastAsia="zh-CN"/>
        </w:rPr>
        <w:t>1 and TRP2</w:t>
      </w:r>
      <w:r w:rsidR="00ED221B">
        <w:rPr>
          <w:rFonts w:eastAsiaTheme="minorEastAsia"/>
          <w:lang w:eastAsia="zh-CN"/>
        </w:rPr>
        <w:t xml:space="preserve"> respectively,</w:t>
      </w:r>
      <w:r w:rsidR="003B743B">
        <w:rPr>
          <w:rFonts w:eastAsiaTheme="minorEastAsia"/>
          <w:lang w:eastAsia="zh-CN"/>
        </w:rPr>
        <w:t xml:space="preserve"> while PD</w:t>
      </w:r>
      <w:r w:rsidR="00CC1A08">
        <w:rPr>
          <w:rFonts w:eastAsiaTheme="minorEastAsia"/>
          <w:lang w:eastAsia="zh-CN"/>
        </w:rPr>
        <w:t>S</w:t>
      </w:r>
      <w:r w:rsidR="003B743B">
        <w:rPr>
          <w:rFonts w:eastAsiaTheme="minorEastAsia"/>
          <w:lang w:eastAsia="zh-CN"/>
        </w:rPr>
        <w:t>CH</w:t>
      </w:r>
      <w:r w:rsidR="00634C39">
        <w:rPr>
          <w:rFonts w:eastAsiaTheme="minorEastAsia"/>
          <w:lang w:eastAsia="zh-CN"/>
        </w:rPr>
        <w:t>/</w:t>
      </w:r>
      <w:r w:rsidR="003B743B">
        <w:rPr>
          <w:rFonts w:eastAsiaTheme="minorEastAsia"/>
          <w:lang w:eastAsia="zh-CN"/>
        </w:rPr>
        <w:t>PD</w:t>
      </w:r>
      <w:r w:rsidR="00CC1A08">
        <w:rPr>
          <w:rFonts w:eastAsiaTheme="minorEastAsia"/>
          <w:lang w:eastAsia="zh-CN"/>
        </w:rPr>
        <w:t>C</w:t>
      </w:r>
      <w:r w:rsidR="003B743B">
        <w:rPr>
          <w:rFonts w:eastAsiaTheme="minorEastAsia"/>
          <w:lang w:eastAsia="zh-CN"/>
        </w:rPr>
        <w:t>CH are transmitted in SFN manner</w:t>
      </w:r>
      <w:r w:rsidR="00A71DD3">
        <w:rPr>
          <w:rFonts w:eastAsiaTheme="minorEastAsia"/>
          <w:lang w:eastAsia="zh-CN"/>
        </w:rPr>
        <w:t>,</w:t>
      </w:r>
      <w:r w:rsidR="00A71DD3" w:rsidRPr="00A71DD3">
        <w:rPr>
          <w:rFonts w:eastAsiaTheme="minorEastAsia"/>
          <w:lang w:eastAsia="zh-CN"/>
        </w:rPr>
        <w:t xml:space="preserve"> </w:t>
      </w:r>
      <w:r w:rsidR="00A71DD3">
        <w:rPr>
          <w:rFonts w:eastAsiaTheme="minorEastAsia"/>
          <w:lang w:eastAsia="zh-CN"/>
        </w:rPr>
        <w:t>as shown in Figure 4</w:t>
      </w:r>
      <w:r w:rsidR="003B743B">
        <w:rPr>
          <w:rFonts w:eastAsiaTheme="minorEastAsia"/>
          <w:lang w:eastAsia="zh-CN"/>
        </w:rPr>
        <w:t>.</w:t>
      </w:r>
      <w:r w:rsidR="00CC4616">
        <w:rPr>
          <w:rFonts w:eastAsiaTheme="minorEastAsia"/>
          <w:lang w:eastAsia="zh-CN"/>
        </w:rPr>
        <w:t xml:space="preserve"> </w:t>
      </w:r>
      <w:r w:rsidR="003C60BD">
        <w:rPr>
          <w:rFonts w:eastAsiaTheme="minorEastAsia"/>
          <w:lang w:eastAsia="zh-CN"/>
        </w:rPr>
        <w:t>UE can estimate the Doppler shifts by measuring two TRS</w:t>
      </w:r>
      <w:r w:rsidR="003C60BD" w:rsidRPr="003C60BD">
        <w:rPr>
          <w:rFonts w:eastAsiaTheme="minorEastAsia"/>
          <w:lang w:eastAsia="zh-CN"/>
        </w:rPr>
        <w:t xml:space="preserve"> </w:t>
      </w:r>
      <w:r w:rsidR="003C60BD">
        <w:rPr>
          <w:rFonts w:eastAsiaTheme="minorEastAsia"/>
          <w:lang w:eastAsia="zh-CN"/>
        </w:rPr>
        <w:t xml:space="preserve">resource sets, and then </w:t>
      </w:r>
      <w:r w:rsidR="0032606F">
        <w:rPr>
          <w:rFonts w:eastAsiaTheme="minorEastAsia"/>
          <w:lang w:eastAsia="zh-CN"/>
        </w:rPr>
        <w:t xml:space="preserve">apply </w:t>
      </w:r>
      <w:r w:rsidR="00D82319">
        <w:rPr>
          <w:rFonts w:eastAsiaTheme="minorEastAsia"/>
          <w:lang w:eastAsia="zh-CN"/>
        </w:rPr>
        <w:t xml:space="preserve">the results </w:t>
      </w:r>
      <w:r w:rsidR="00CC06FF">
        <w:rPr>
          <w:rFonts w:eastAsiaTheme="minorEastAsia"/>
          <w:lang w:eastAsia="zh-CN"/>
        </w:rPr>
        <w:t>for</w:t>
      </w:r>
      <w:r w:rsidR="00242AB4">
        <w:rPr>
          <w:rFonts w:eastAsiaTheme="minorEastAsia"/>
          <w:lang w:eastAsia="zh-CN"/>
        </w:rPr>
        <w:t xml:space="preserve"> </w:t>
      </w:r>
      <w:r w:rsidR="007B3254">
        <w:rPr>
          <w:rFonts w:eastAsiaTheme="minorEastAsia"/>
          <w:lang w:eastAsia="zh-CN"/>
        </w:rPr>
        <w:t>PDSCH/PDCCH</w:t>
      </w:r>
      <w:r w:rsidR="00075AF6">
        <w:rPr>
          <w:rFonts w:eastAsiaTheme="minorEastAsia"/>
          <w:lang w:eastAsia="zh-CN"/>
        </w:rPr>
        <w:t xml:space="preserve"> </w:t>
      </w:r>
      <w:r w:rsidR="00CF26F3">
        <w:rPr>
          <w:rFonts w:eastAsiaTheme="minorEastAsia"/>
          <w:lang w:eastAsia="zh-CN"/>
        </w:rPr>
        <w:t>DMRS estimation.</w:t>
      </w:r>
      <w:r w:rsidR="00543F14">
        <w:rPr>
          <w:rFonts w:eastAsiaTheme="minorEastAsia" w:hint="eastAsia"/>
          <w:lang w:eastAsia="zh-CN"/>
        </w:rPr>
        <w:t xml:space="preserve"> </w:t>
      </w:r>
    </w:p>
    <w:p w14:paraId="3ACA1528" w14:textId="77777777" w:rsidR="00D7697A" w:rsidRDefault="00D7697A" w:rsidP="00D7697A">
      <w:pPr>
        <w:jc w:val="center"/>
        <w:rPr>
          <w:rFonts w:eastAsiaTheme="minorEastAsia"/>
          <w:lang w:eastAsia="zh-CN"/>
        </w:rPr>
      </w:pPr>
      <w:r>
        <w:rPr>
          <w:rFonts w:eastAsiaTheme="minorEastAsia" w:hint="eastAsia"/>
          <w:noProof/>
          <w:lang w:eastAsia="zh-CN"/>
        </w:rPr>
        <w:drawing>
          <wp:inline distT="0" distB="0" distL="0" distR="0" wp14:anchorId="41C1C819" wp14:editId="7A9C8711">
            <wp:extent cx="3229308" cy="1440000"/>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29308" cy="1440000"/>
                    </a:xfrm>
                    <a:prstGeom prst="rect">
                      <a:avLst/>
                    </a:prstGeom>
                    <a:noFill/>
                    <a:ln>
                      <a:noFill/>
                    </a:ln>
                  </pic:spPr>
                </pic:pic>
              </a:graphicData>
            </a:graphic>
          </wp:inline>
        </w:drawing>
      </w:r>
    </w:p>
    <w:p w14:paraId="759A7685" w14:textId="77777777" w:rsidR="00D7697A" w:rsidRDefault="00D7697A" w:rsidP="00D7697A">
      <w:pPr>
        <w:pStyle w:val="figure"/>
      </w:pPr>
      <w:r w:rsidRPr="002F7DA5">
        <w:t>SFN transmission with distributed TRS</w:t>
      </w:r>
    </w:p>
    <w:p w14:paraId="7E0FBFE7" w14:textId="65687492" w:rsidR="002A7C3C" w:rsidRDefault="00543F14" w:rsidP="002A7C3C">
      <w:pPr>
        <w:rPr>
          <w:rFonts w:eastAsiaTheme="minorEastAsia"/>
          <w:lang w:eastAsia="zh-CN"/>
        </w:rPr>
      </w:pPr>
      <w:r>
        <w:rPr>
          <w:rFonts w:eastAsiaTheme="minorEastAsia"/>
          <w:lang w:eastAsia="zh-CN"/>
        </w:rPr>
        <w:t>However, t</w:t>
      </w:r>
      <w:r w:rsidR="004C69BB" w:rsidDel="005C3D99">
        <w:rPr>
          <w:rFonts w:eastAsiaTheme="minorEastAsia"/>
          <w:lang w:eastAsia="zh-CN"/>
        </w:rPr>
        <w:t xml:space="preserve">he channel of HST-SFN </w:t>
      </w:r>
      <w:r w:rsidR="00AF408D">
        <w:rPr>
          <w:rFonts w:eastAsiaTheme="minorEastAsia"/>
          <w:lang w:eastAsia="zh-CN"/>
        </w:rPr>
        <w:t>deployment</w:t>
      </w:r>
      <w:r w:rsidR="00022B9E" w:rsidDel="005C3D99">
        <w:rPr>
          <w:rFonts w:eastAsiaTheme="minorEastAsia"/>
          <w:lang w:eastAsia="zh-CN"/>
        </w:rPr>
        <w:t xml:space="preserve"> </w:t>
      </w:r>
      <w:r w:rsidR="004C69BB" w:rsidDel="005C3D99">
        <w:rPr>
          <w:rFonts w:eastAsiaTheme="minorEastAsia"/>
          <w:lang w:eastAsia="zh-CN"/>
        </w:rPr>
        <w:t xml:space="preserve">is generally a LOS channel with multiple Doppler shifts, and the </w:t>
      </w:r>
      <w:r w:rsidR="004C69BB" w:rsidRPr="00504181" w:rsidDel="005C3D99">
        <w:rPr>
          <w:rFonts w:eastAsiaTheme="minorEastAsia"/>
          <w:lang w:eastAsia="zh-CN"/>
        </w:rPr>
        <w:t>Doppler spread</w:t>
      </w:r>
      <w:r w:rsidR="004C69BB" w:rsidDel="005C3D99">
        <w:rPr>
          <w:rFonts w:eastAsiaTheme="minorEastAsia"/>
          <w:lang w:eastAsia="zh-CN"/>
        </w:rPr>
        <w:t xml:space="preserve"> is typically not</w:t>
      </w:r>
      <w:r w:rsidR="004C69BB" w:rsidRPr="00504181" w:rsidDel="005C3D99">
        <w:rPr>
          <w:rFonts w:eastAsiaTheme="minorEastAsia"/>
          <w:lang w:eastAsia="zh-CN"/>
        </w:rPr>
        <w:t xml:space="preserve"> </w:t>
      </w:r>
      <w:r w:rsidR="004C69BB" w:rsidDel="005C3D99">
        <w:rPr>
          <w:rFonts w:eastAsiaTheme="minorEastAsia"/>
          <w:lang w:eastAsia="zh-CN"/>
        </w:rPr>
        <w:t xml:space="preserve">a </w:t>
      </w:r>
      <w:r w:rsidR="004C69BB" w:rsidRPr="00504181" w:rsidDel="005C3D99">
        <w:rPr>
          <w:rFonts w:eastAsiaTheme="minorEastAsia"/>
          <w:lang w:eastAsia="zh-CN"/>
        </w:rPr>
        <w:t>U-shape</w:t>
      </w:r>
      <w:r w:rsidR="004C69BB" w:rsidDel="005C3D99">
        <w:rPr>
          <w:rFonts w:eastAsiaTheme="minorEastAsia"/>
          <w:lang w:eastAsia="zh-CN"/>
        </w:rPr>
        <w:t xml:space="preserve"> </w:t>
      </w:r>
      <w:r w:rsidR="004C69BB" w:rsidRPr="00504181" w:rsidDel="005C3D99">
        <w:rPr>
          <w:rFonts w:eastAsiaTheme="minorEastAsia"/>
          <w:lang w:eastAsia="zh-CN"/>
        </w:rPr>
        <w:t>spectrum</w:t>
      </w:r>
      <w:r w:rsidR="004C69BB" w:rsidDel="005C3D99">
        <w:rPr>
          <w:rFonts w:eastAsiaTheme="minorEastAsia"/>
          <w:lang w:eastAsia="zh-CN"/>
        </w:rPr>
        <w:t>.</w:t>
      </w:r>
      <w:r w:rsidR="00DD3426">
        <w:rPr>
          <w:rFonts w:eastAsiaTheme="minorEastAsia" w:hint="eastAsia"/>
          <w:lang w:eastAsia="zh-CN"/>
        </w:rPr>
        <w:t xml:space="preserve"> </w:t>
      </w:r>
      <w:r w:rsidR="00B465CF">
        <w:rPr>
          <w:rFonts w:eastAsiaTheme="minorEastAsia"/>
        </w:rPr>
        <w:t xml:space="preserve">Therefore, </w:t>
      </w:r>
      <w:r w:rsidR="007C2AD9">
        <w:rPr>
          <w:rFonts w:eastAsiaTheme="minorEastAsia"/>
        </w:rPr>
        <w:t>a</w:t>
      </w:r>
      <w:r w:rsidR="00D34B1C" w:rsidDel="005C3D99">
        <w:rPr>
          <w:rFonts w:eastAsiaTheme="minorEastAsia"/>
        </w:rPr>
        <w:t>fter estimating the multiple Doppler shifts</w:t>
      </w:r>
      <w:r w:rsidR="00D34B1C">
        <w:rPr>
          <w:rFonts w:eastAsiaTheme="minorEastAsia"/>
        </w:rPr>
        <w:t xml:space="preserve"> based on </w:t>
      </w:r>
      <w:r w:rsidR="00D34B1C" w:rsidDel="005C3D99">
        <w:rPr>
          <w:rFonts w:eastAsiaTheme="minorEastAsia"/>
        </w:rPr>
        <w:t xml:space="preserve">distributed TRS, </w:t>
      </w:r>
      <w:r w:rsidR="00D34B1C">
        <w:rPr>
          <w:rFonts w:eastAsiaTheme="minorEastAsia"/>
        </w:rPr>
        <w:t xml:space="preserve">UE </w:t>
      </w:r>
      <w:r w:rsidR="005F3E02">
        <w:rPr>
          <w:rFonts w:eastAsiaTheme="minorEastAsia"/>
        </w:rPr>
        <w:t>should</w:t>
      </w:r>
      <w:r w:rsidR="00D34B1C">
        <w:rPr>
          <w:rFonts w:eastAsiaTheme="minorEastAsia"/>
        </w:rPr>
        <w:t xml:space="preserve"> use them to reconstruct the Doppler spectrum, and then</w:t>
      </w:r>
      <w:r w:rsidR="00D34B1C" w:rsidDel="005C3D99">
        <w:rPr>
          <w:rFonts w:eastAsiaTheme="minorEastAsia"/>
        </w:rPr>
        <w:t xml:space="preserve"> </w:t>
      </w:r>
      <w:r w:rsidR="00D34B1C" w:rsidRPr="00A42AC9" w:rsidDel="005C3D99">
        <w:rPr>
          <w:rFonts w:eastAsiaTheme="minorEastAsia"/>
        </w:rPr>
        <w:t>con</w:t>
      </w:r>
      <w:r w:rsidR="00D34B1C" w:rsidDel="005C3D99">
        <w:rPr>
          <w:rFonts w:eastAsiaTheme="minorEastAsia"/>
        </w:rPr>
        <w:t>duct</w:t>
      </w:r>
      <w:r w:rsidR="00D34B1C" w:rsidRPr="00A42AC9" w:rsidDel="005C3D99">
        <w:rPr>
          <w:rFonts w:eastAsiaTheme="minorEastAsia"/>
        </w:rPr>
        <w:t xml:space="preserve"> time-domain interpolation </w:t>
      </w:r>
      <w:r w:rsidR="00D34B1C" w:rsidDel="005C3D99">
        <w:rPr>
          <w:rFonts w:eastAsiaTheme="minorEastAsia"/>
        </w:rPr>
        <w:t xml:space="preserve">for DMRS estimation by using the Wiener filter, </w:t>
      </w:r>
      <w:r w:rsidR="00D34B1C" w:rsidRPr="00A42AC9" w:rsidDel="005C3D99">
        <w:rPr>
          <w:rFonts w:eastAsiaTheme="minorEastAsia"/>
        </w:rPr>
        <w:t xml:space="preserve">instead of </w:t>
      </w:r>
      <w:r w:rsidR="00D34B1C" w:rsidDel="005C3D99">
        <w:rPr>
          <w:rFonts w:eastAsiaTheme="minorEastAsia"/>
        </w:rPr>
        <w:t xml:space="preserve">the </w:t>
      </w:r>
      <w:r w:rsidR="00D34B1C" w:rsidRPr="00A42AC9" w:rsidDel="005C3D99">
        <w:rPr>
          <w:rFonts w:eastAsiaTheme="minorEastAsia"/>
        </w:rPr>
        <w:t xml:space="preserve">U-shape Doppler spectrum </w:t>
      </w:r>
      <w:r w:rsidR="004C61C0">
        <w:rPr>
          <w:rFonts w:eastAsiaTheme="minorEastAsia"/>
        </w:rPr>
        <w:t>assumption</w:t>
      </w:r>
      <w:r w:rsidR="00D34B1C" w:rsidRPr="00A42AC9" w:rsidDel="005C3D99">
        <w:rPr>
          <w:rFonts w:eastAsiaTheme="minorEastAsia"/>
        </w:rPr>
        <w:t>.</w:t>
      </w:r>
      <w:r w:rsidR="00D34B1C" w:rsidDel="005C3D99">
        <w:rPr>
          <w:rFonts w:eastAsiaTheme="minorEastAsia"/>
        </w:rPr>
        <w:t xml:space="preserve"> </w:t>
      </w:r>
      <w:r w:rsidR="00E276CD">
        <w:rPr>
          <w:rFonts w:eastAsiaTheme="minorEastAsia"/>
        </w:rPr>
        <w:t>A</w:t>
      </w:r>
      <w:r w:rsidR="00E276CD" w:rsidDel="005C3D99">
        <w:rPr>
          <w:rFonts w:eastAsiaTheme="minorEastAsia"/>
        </w:rPr>
        <w:t xml:space="preserve"> </w:t>
      </w:r>
      <w:r w:rsidR="00D34B1C" w:rsidDel="005C3D99">
        <w:rPr>
          <w:rFonts w:eastAsiaTheme="minorEastAsia"/>
        </w:rPr>
        <w:t xml:space="preserve">detailed </w:t>
      </w:r>
      <w:r w:rsidR="0032606F">
        <w:rPr>
          <w:rFonts w:eastAsiaTheme="minorEastAsia"/>
        </w:rPr>
        <w:t xml:space="preserve">description of </w:t>
      </w:r>
      <w:r w:rsidR="005234E3">
        <w:rPr>
          <w:rFonts w:eastAsiaTheme="minorEastAsia"/>
        </w:rPr>
        <w:t xml:space="preserve">the </w:t>
      </w:r>
      <w:r w:rsidR="00D34B1C" w:rsidRPr="00A42AC9" w:rsidDel="005C3D99">
        <w:rPr>
          <w:rFonts w:eastAsiaTheme="minorEastAsia"/>
        </w:rPr>
        <w:t>time-domain interpolation</w:t>
      </w:r>
      <w:r w:rsidR="00D34B1C" w:rsidDel="005C3D99">
        <w:rPr>
          <w:rFonts w:eastAsiaTheme="minorEastAsia"/>
        </w:rPr>
        <w:t xml:space="preserve"> </w:t>
      </w:r>
      <w:r w:rsidR="0032606F">
        <w:rPr>
          <w:rFonts w:eastAsiaTheme="minorEastAsia"/>
        </w:rPr>
        <w:t>mechanism</w:t>
      </w:r>
      <w:r w:rsidR="0032606F" w:rsidDel="005C3D99">
        <w:rPr>
          <w:rFonts w:eastAsiaTheme="minorEastAsia"/>
        </w:rPr>
        <w:t xml:space="preserve"> </w:t>
      </w:r>
      <w:r w:rsidR="00D34B1C" w:rsidDel="005C3D99">
        <w:rPr>
          <w:rFonts w:eastAsiaTheme="minorEastAsia"/>
        </w:rPr>
        <w:t>can be found in [</w:t>
      </w:r>
      <w:r w:rsidR="002824C3">
        <w:rPr>
          <w:rFonts w:eastAsiaTheme="minorEastAsia"/>
        </w:rPr>
        <w:t>3</w:t>
      </w:r>
      <w:r w:rsidR="00D34B1C" w:rsidDel="005C3D99">
        <w:rPr>
          <w:rFonts w:eastAsiaTheme="minorEastAsia"/>
        </w:rPr>
        <w:t>].</w:t>
      </w:r>
    </w:p>
    <w:p w14:paraId="1B5C94A3" w14:textId="77777777" w:rsidR="002A7C3C" w:rsidRPr="00453B79" w:rsidRDefault="002A7C3C" w:rsidP="002A7C3C">
      <w:pPr>
        <w:rPr>
          <w:rFonts w:eastAsiaTheme="minorEastAsia"/>
          <w:lang w:eastAsia="zh-CN"/>
        </w:rPr>
      </w:pPr>
    </w:p>
    <w:p w14:paraId="68AAF336" w14:textId="03925DE4" w:rsidR="006205E0" w:rsidRDefault="006205E0" w:rsidP="006205E0">
      <w:pPr>
        <w:pStyle w:val="title3"/>
      </w:pPr>
      <w:r>
        <w:t xml:space="preserve">Scheme </w:t>
      </w:r>
      <w:r w:rsidR="00197103">
        <w:t>2</w:t>
      </w:r>
      <w:r>
        <w:t xml:space="preserve">: </w:t>
      </w:r>
      <w:r w:rsidRPr="006205E0">
        <w:t>SFN transmission with distributed TRS</w:t>
      </w:r>
      <w:r>
        <w:t xml:space="preserve"> and DMRS</w:t>
      </w:r>
    </w:p>
    <w:p w14:paraId="2128B252" w14:textId="310BB868" w:rsidR="00437C33" w:rsidRDefault="00AC2688" w:rsidP="00902DDE">
      <w:pPr>
        <w:rPr>
          <w:rFonts w:eastAsiaTheme="minorEastAsia"/>
          <w:lang w:eastAsia="zh-CN"/>
        </w:rPr>
      </w:pPr>
      <w:r>
        <w:rPr>
          <w:rFonts w:eastAsiaTheme="minorEastAsia"/>
          <w:lang w:eastAsia="zh-CN"/>
        </w:rPr>
        <w:t>I</w:t>
      </w:r>
      <w:r w:rsidR="007C7761">
        <w:rPr>
          <w:rFonts w:eastAsiaTheme="minorEastAsia"/>
          <w:lang w:eastAsia="zh-CN"/>
        </w:rPr>
        <w:t xml:space="preserve">n this </w:t>
      </w:r>
      <w:r w:rsidR="00761EE7">
        <w:rPr>
          <w:rFonts w:eastAsiaTheme="minorEastAsia"/>
          <w:lang w:eastAsia="zh-CN"/>
        </w:rPr>
        <w:t>scheme</w:t>
      </w:r>
      <w:r w:rsidR="007C7761">
        <w:rPr>
          <w:rFonts w:eastAsiaTheme="minorEastAsia"/>
          <w:lang w:eastAsia="zh-CN"/>
        </w:rPr>
        <w:t xml:space="preserve">, </w:t>
      </w:r>
      <w:r w:rsidR="004731A4">
        <w:rPr>
          <w:rFonts w:eastAsiaTheme="minorEastAsia"/>
          <w:lang w:eastAsia="zh-CN"/>
        </w:rPr>
        <w:t>in addition to</w:t>
      </w:r>
      <w:r w:rsidR="00A71DD3">
        <w:rPr>
          <w:rFonts w:eastAsiaTheme="minorEastAsia"/>
          <w:lang w:eastAsia="zh-CN"/>
        </w:rPr>
        <w:t xml:space="preserve"> </w:t>
      </w:r>
      <w:r w:rsidR="00EB503F">
        <w:rPr>
          <w:rFonts w:eastAsiaTheme="minorEastAsia"/>
          <w:lang w:eastAsia="zh-CN"/>
        </w:rPr>
        <w:t>two TRS resource sets</w:t>
      </w:r>
      <w:r w:rsidR="007C7761">
        <w:rPr>
          <w:rFonts w:eastAsiaTheme="minorEastAsia"/>
          <w:lang w:eastAsia="zh-CN"/>
        </w:rPr>
        <w:t xml:space="preserve">, </w:t>
      </w:r>
      <w:r w:rsidR="00530D50">
        <w:rPr>
          <w:rFonts w:eastAsiaTheme="minorEastAsia"/>
          <w:lang w:eastAsia="zh-CN"/>
        </w:rPr>
        <w:t>two o</w:t>
      </w:r>
      <w:r w:rsidR="00530D50" w:rsidRPr="00530D50">
        <w:rPr>
          <w:rFonts w:eastAsiaTheme="minorEastAsia"/>
          <w:lang w:eastAsia="zh-CN"/>
        </w:rPr>
        <w:t xml:space="preserve">rthogonal </w:t>
      </w:r>
      <w:r w:rsidR="00530D50">
        <w:rPr>
          <w:rFonts w:eastAsiaTheme="minorEastAsia"/>
          <w:lang w:eastAsia="zh-CN"/>
        </w:rPr>
        <w:t xml:space="preserve">PDSCH </w:t>
      </w:r>
      <w:r w:rsidR="00662A68">
        <w:rPr>
          <w:rFonts w:eastAsiaTheme="minorEastAsia"/>
          <w:lang w:eastAsia="zh-CN"/>
        </w:rPr>
        <w:t>DMRS</w:t>
      </w:r>
      <w:r w:rsidR="00530D50">
        <w:rPr>
          <w:rFonts w:eastAsiaTheme="minorEastAsia"/>
          <w:lang w:eastAsia="zh-CN"/>
        </w:rPr>
        <w:t xml:space="preserve"> ports </w:t>
      </w:r>
      <w:r w:rsidR="007C7761">
        <w:rPr>
          <w:rFonts w:eastAsiaTheme="minorEastAsia"/>
          <w:lang w:eastAsia="zh-CN"/>
        </w:rPr>
        <w:t xml:space="preserve">are </w:t>
      </w:r>
      <w:r w:rsidR="001E34DD">
        <w:rPr>
          <w:rFonts w:eastAsiaTheme="minorEastAsia"/>
          <w:lang w:eastAsia="zh-CN"/>
        </w:rPr>
        <w:t xml:space="preserve">also </w:t>
      </w:r>
      <w:r w:rsidR="00271117">
        <w:rPr>
          <w:rFonts w:eastAsiaTheme="minorEastAsia"/>
          <w:lang w:eastAsia="zh-CN"/>
        </w:rPr>
        <w:t>transmitted from TRP1 and TRP2 respectively</w:t>
      </w:r>
      <w:r w:rsidR="00DC479A">
        <w:rPr>
          <w:rFonts w:eastAsiaTheme="minorEastAsia"/>
          <w:lang w:eastAsia="zh-CN"/>
        </w:rPr>
        <w:t xml:space="preserve">, </w:t>
      </w:r>
      <w:r w:rsidR="00271117">
        <w:rPr>
          <w:rFonts w:eastAsiaTheme="minorEastAsia"/>
          <w:lang w:eastAsia="zh-CN"/>
        </w:rPr>
        <w:t>while</w:t>
      </w:r>
      <w:r w:rsidR="00E94E44">
        <w:rPr>
          <w:rFonts w:eastAsiaTheme="minorEastAsia"/>
          <w:lang w:eastAsia="zh-CN"/>
        </w:rPr>
        <w:t xml:space="preserve"> PDSCH is still transmitted in SFN manner, </w:t>
      </w:r>
      <w:r w:rsidR="00DC479A">
        <w:rPr>
          <w:rFonts w:eastAsiaTheme="minorEastAsia"/>
          <w:lang w:eastAsia="zh-CN"/>
        </w:rPr>
        <w:t>as shown in Figure 5</w:t>
      </w:r>
      <w:r w:rsidR="00E94E44">
        <w:rPr>
          <w:rFonts w:eastAsiaTheme="minorEastAsia"/>
          <w:lang w:eastAsia="zh-CN"/>
        </w:rPr>
        <w:t>.</w:t>
      </w:r>
      <w:r w:rsidR="009A24A4">
        <w:rPr>
          <w:rFonts w:eastAsiaTheme="minorEastAsia"/>
          <w:lang w:eastAsia="zh-CN"/>
        </w:rPr>
        <w:t xml:space="preserve"> </w:t>
      </w:r>
      <w:r w:rsidR="00B66579">
        <w:rPr>
          <w:rFonts w:eastAsiaTheme="minorEastAsia"/>
          <w:lang w:eastAsia="zh-CN"/>
        </w:rPr>
        <w:t xml:space="preserve">UE </w:t>
      </w:r>
      <w:r w:rsidR="007D547F">
        <w:rPr>
          <w:rFonts w:eastAsiaTheme="minorEastAsia"/>
          <w:lang w:eastAsia="zh-CN"/>
        </w:rPr>
        <w:t xml:space="preserve">can </w:t>
      </w:r>
      <w:r w:rsidR="00B66579">
        <w:rPr>
          <w:rFonts w:eastAsiaTheme="minorEastAsia"/>
          <w:lang w:eastAsia="zh-CN"/>
        </w:rPr>
        <w:t>achieve estimating the channel of each TRP separately with o</w:t>
      </w:r>
      <w:r w:rsidR="00B66579" w:rsidRPr="00530D50">
        <w:rPr>
          <w:rFonts w:eastAsiaTheme="minorEastAsia"/>
          <w:lang w:eastAsia="zh-CN"/>
        </w:rPr>
        <w:t xml:space="preserve">rthogonal </w:t>
      </w:r>
      <w:r w:rsidR="00B66579">
        <w:rPr>
          <w:rFonts w:eastAsiaTheme="minorEastAsia"/>
          <w:lang w:eastAsia="zh-CN"/>
        </w:rPr>
        <w:t xml:space="preserve">PDSCH DMRS ports, and then combine the channel of each TRP to reconstruct a composite </w:t>
      </w:r>
      <w:r w:rsidR="0002048D">
        <w:rPr>
          <w:rFonts w:eastAsiaTheme="minorEastAsia"/>
          <w:lang w:eastAsia="zh-CN"/>
        </w:rPr>
        <w:t>channel for PDSCH</w:t>
      </w:r>
      <w:r w:rsidR="0047348E">
        <w:rPr>
          <w:rFonts w:eastAsiaTheme="minorEastAsia"/>
          <w:lang w:eastAsia="zh-CN"/>
        </w:rPr>
        <w:t xml:space="preserve"> demodulation</w:t>
      </w:r>
      <w:r w:rsidR="0002048D">
        <w:rPr>
          <w:rFonts w:eastAsiaTheme="minorEastAsia"/>
          <w:lang w:eastAsia="zh-CN"/>
        </w:rPr>
        <w:t>.</w:t>
      </w:r>
      <w:r w:rsidR="00F91645">
        <w:rPr>
          <w:rFonts w:eastAsiaTheme="minorEastAsia"/>
          <w:lang w:eastAsia="zh-CN"/>
        </w:rPr>
        <w:t xml:space="preserve"> </w:t>
      </w:r>
    </w:p>
    <w:p w14:paraId="44E11260" w14:textId="2FF7C094" w:rsidR="00212E3F" w:rsidRDefault="00212E3F" w:rsidP="00212E3F">
      <w:pPr>
        <w:jc w:val="center"/>
        <w:rPr>
          <w:rFonts w:eastAsiaTheme="minorEastAsia"/>
          <w:lang w:eastAsia="zh-CN"/>
        </w:rPr>
      </w:pPr>
      <w:r>
        <w:rPr>
          <w:rFonts w:eastAsiaTheme="minorEastAsia" w:hint="eastAsia"/>
          <w:noProof/>
          <w:lang w:eastAsia="zh-CN"/>
        </w:rPr>
        <w:lastRenderedPageBreak/>
        <w:drawing>
          <wp:inline distT="0" distB="0" distL="0" distR="0" wp14:anchorId="455C3659" wp14:editId="759D2310">
            <wp:extent cx="3311269" cy="1440000"/>
            <wp:effectExtent l="0" t="0" r="381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11269" cy="1440000"/>
                    </a:xfrm>
                    <a:prstGeom prst="rect">
                      <a:avLst/>
                    </a:prstGeom>
                    <a:noFill/>
                    <a:ln>
                      <a:noFill/>
                    </a:ln>
                  </pic:spPr>
                </pic:pic>
              </a:graphicData>
            </a:graphic>
          </wp:inline>
        </w:drawing>
      </w:r>
    </w:p>
    <w:p w14:paraId="7A961DFE" w14:textId="5B497325" w:rsidR="00212E3F" w:rsidRDefault="00212E3F" w:rsidP="00212E3F">
      <w:pPr>
        <w:pStyle w:val="figure"/>
      </w:pPr>
      <w:r w:rsidRPr="002F7DA5">
        <w:t>SFN transmission with distributed TRS</w:t>
      </w:r>
      <w:r>
        <w:t xml:space="preserve"> and DMRS</w:t>
      </w:r>
    </w:p>
    <w:p w14:paraId="4A8375AC" w14:textId="0C9BFD8E" w:rsidR="001F2F45" w:rsidRDefault="001F2F45" w:rsidP="001F2F45">
      <w:pPr>
        <w:rPr>
          <w:rFonts w:eastAsiaTheme="minorEastAsia"/>
          <w:lang w:eastAsia="zh-CN"/>
        </w:rPr>
      </w:pPr>
      <w:r>
        <w:rPr>
          <w:rFonts w:eastAsiaTheme="minorEastAsia"/>
          <w:lang w:eastAsia="zh-CN"/>
        </w:rPr>
        <w:t>Compared to scheme 1, scheme 2 can provide</w:t>
      </w:r>
      <w:r w:rsidR="003D3F82">
        <w:rPr>
          <w:rFonts w:eastAsiaTheme="minorEastAsia"/>
          <w:lang w:eastAsia="zh-CN"/>
        </w:rPr>
        <w:t xml:space="preserve"> </w:t>
      </w:r>
      <w:r>
        <w:rPr>
          <w:rFonts w:eastAsiaTheme="minorEastAsia"/>
          <w:lang w:eastAsia="zh-CN"/>
        </w:rPr>
        <w:t xml:space="preserve">more accurate </w:t>
      </w:r>
      <w:r w:rsidR="00292D14">
        <w:rPr>
          <w:rFonts w:eastAsiaTheme="minorEastAsia"/>
          <w:lang w:eastAsia="zh-CN"/>
        </w:rPr>
        <w:t xml:space="preserve">channel </w:t>
      </w:r>
      <w:r>
        <w:rPr>
          <w:rFonts w:eastAsiaTheme="minorEastAsia"/>
          <w:lang w:eastAsia="zh-CN"/>
        </w:rPr>
        <w:t xml:space="preserve">estimation </w:t>
      </w:r>
      <w:r w:rsidR="00292D14">
        <w:rPr>
          <w:rFonts w:eastAsiaTheme="minorEastAsia"/>
          <w:lang w:eastAsia="zh-CN"/>
        </w:rPr>
        <w:t xml:space="preserve">results </w:t>
      </w:r>
      <w:r w:rsidR="00D31145">
        <w:rPr>
          <w:rFonts w:eastAsiaTheme="minorEastAsia"/>
          <w:lang w:eastAsia="zh-CN"/>
        </w:rPr>
        <w:t xml:space="preserve">to enhance the </w:t>
      </w:r>
      <w:r w:rsidR="00292D14">
        <w:rPr>
          <w:rFonts w:eastAsiaTheme="minorEastAsia"/>
          <w:lang w:eastAsia="zh-CN"/>
        </w:rPr>
        <w:t>PDSCH demodulation</w:t>
      </w:r>
      <w:r w:rsidR="00D31145">
        <w:rPr>
          <w:rFonts w:eastAsiaTheme="minorEastAsia"/>
          <w:lang w:eastAsia="zh-CN"/>
        </w:rPr>
        <w:t xml:space="preserve"> performance</w:t>
      </w:r>
      <w:r w:rsidR="00292D14">
        <w:rPr>
          <w:rFonts w:eastAsiaTheme="minorEastAsia"/>
          <w:lang w:eastAsia="zh-CN"/>
        </w:rPr>
        <w:t>.</w:t>
      </w:r>
      <w:r>
        <w:rPr>
          <w:rFonts w:eastAsiaTheme="minorEastAsia"/>
          <w:lang w:eastAsia="zh-CN"/>
        </w:rPr>
        <w:t xml:space="preserve"> </w:t>
      </w:r>
      <w:r w:rsidR="00D31145">
        <w:rPr>
          <w:rFonts w:eastAsiaTheme="minorEastAsia"/>
          <w:lang w:eastAsia="zh-CN"/>
        </w:rPr>
        <w:t>However, more DMRS overhead</w:t>
      </w:r>
      <w:r w:rsidR="00071812">
        <w:rPr>
          <w:rFonts w:eastAsiaTheme="minorEastAsia"/>
          <w:lang w:eastAsia="zh-CN"/>
        </w:rPr>
        <w:t xml:space="preserve"> is also introduced</w:t>
      </w:r>
      <w:r w:rsidR="00C07341">
        <w:rPr>
          <w:rFonts w:eastAsiaTheme="minorEastAsia"/>
          <w:lang w:eastAsia="zh-CN"/>
        </w:rPr>
        <w:t xml:space="preserve"> s</w:t>
      </w:r>
      <w:r w:rsidR="00C07341" w:rsidRPr="00C07341">
        <w:rPr>
          <w:rFonts w:eastAsiaTheme="minorEastAsia"/>
          <w:lang w:eastAsia="zh-CN"/>
        </w:rPr>
        <w:t>imultaneously</w:t>
      </w:r>
      <w:r w:rsidR="00071812">
        <w:rPr>
          <w:rFonts w:eastAsiaTheme="minorEastAsia"/>
          <w:lang w:eastAsia="zh-CN"/>
        </w:rPr>
        <w:t>, which</w:t>
      </w:r>
      <w:r w:rsidR="00270DD4">
        <w:rPr>
          <w:rFonts w:eastAsiaTheme="minorEastAsia"/>
          <w:lang w:eastAsia="zh-CN"/>
        </w:rPr>
        <w:t xml:space="preserve"> </w:t>
      </w:r>
      <w:r w:rsidR="00316CCE">
        <w:rPr>
          <w:rFonts w:eastAsiaTheme="minorEastAsia"/>
          <w:lang w:eastAsia="zh-CN"/>
        </w:rPr>
        <w:t xml:space="preserve">directly </w:t>
      </w:r>
      <w:r w:rsidR="00963BDF">
        <w:rPr>
          <w:rFonts w:eastAsiaTheme="minorEastAsia"/>
          <w:lang w:eastAsia="zh-CN"/>
        </w:rPr>
        <w:t xml:space="preserve">affects the </w:t>
      </w:r>
      <w:r w:rsidR="00804087">
        <w:rPr>
          <w:rFonts w:eastAsiaTheme="minorEastAsia"/>
          <w:lang w:eastAsia="zh-CN"/>
        </w:rPr>
        <w:t>overall</w:t>
      </w:r>
      <w:r w:rsidR="004500D6">
        <w:rPr>
          <w:rFonts w:eastAsiaTheme="minorEastAsia"/>
          <w:lang w:eastAsia="zh-CN"/>
        </w:rPr>
        <w:t xml:space="preserve"> throughput </w:t>
      </w:r>
      <w:r w:rsidR="007472D8">
        <w:rPr>
          <w:rFonts w:eastAsiaTheme="minorEastAsia"/>
          <w:lang w:eastAsia="zh-CN"/>
        </w:rPr>
        <w:t>of PDSCH transmission.</w:t>
      </w:r>
      <w:r w:rsidR="00071812">
        <w:rPr>
          <w:rFonts w:eastAsiaTheme="minorEastAsia"/>
          <w:lang w:eastAsia="zh-CN"/>
        </w:rPr>
        <w:t xml:space="preserve"> </w:t>
      </w:r>
    </w:p>
    <w:p w14:paraId="221DEAFB" w14:textId="77777777" w:rsidR="00FE22C9" w:rsidRPr="00902DDE" w:rsidRDefault="00FE22C9" w:rsidP="00902DDE">
      <w:pPr>
        <w:rPr>
          <w:rFonts w:eastAsiaTheme="minorEastAsia"/>
          <w:lang w:eastAsia="zh-CN"/>
        </w:rPr>
      </w:pPr>
    </w:p>
    <w:p w14:paraId="6742AA76" w14:textId="28B4E6AB" w:rsidR="00437C33" w:rsidRDefault="00945314" w:rsidP="00437C33">
      <w:pPr>
        <w:pStyle w:val="title3"/>
      </w:pPr>
      <w:r>
        <w:t>Performance evaluation</w:t>
      </w:r>
    </w:p>
    <w:p w14:paraId="70256FE5" w14:textId="767D9FC6" w:rsidR="00437C33" w:rsidRDefault="0062090F" w:rsidP="00902DDE">
      <w:pPr>
        <w:rPr>
          <w:rFonts w:eastAsiaTheme="minorEastAsia"/>
          <w:lang w:eastAsia="zh-CN"/>
        </w:rPr>
      </w:pPr>
      <w:r>
        <w:rPr>
          <w:rFonts w:eastAsiaTheme="minorEastAsia"/>
          <w:lang w:eastAsia="zh-CN"/>
        </w:rPr>
        <w:t xml:space="preserve">To </w:t>
      </w:r>
      <w:r w:rsidR="006B4642">
        <w:rPr>
          <w:rFonts w:eastAsiaTheme="minorEastAsia"/>
          <w:lang w:eastAsia="zh-CN"/>
        </w:rPr>
        <w:t>evaluate</w:t>
      </w:r>
      <w:r>
        <w:rPr>
          <w:rFonts w:eastAsiaTheme="minorEastAsia"/>
          <w:lang w:eastAsia="zh-CN"/>
        </w:rPr>
        <w:t xml:space="preserve"> the </w:t>
      </w:r>
      <w:r w:rsidR="000B71AE">
        <w:rPr>
          <w:rFonts w:eastAsiaTheme="minorEastAsia"/>
          <w:lang w:eastAsia="zh-CN"/>
        </w:rPr>
        <w:t xml:space="preserve">performance of </w:t>
      </w:r>
      <w:r w:rsidR="003E2084">
        <w:rPr>
          <w:rFonts w:eastAsiaTheme="minorEastAsia"/>
          <w:lang w:eastAsia="zh-CN"/>
        </w:rPr>
        <w:t>two UE-based solutions</w:t>
      </w:r>
      <w:r w:rsidR="00903EDB">
        <w:rPr>
          <w:rFonts w:eastAsiaTheme="minorEastAsia"/>
          <w:lang w:eastAsia="zh-CN"/>
        </w:rPr>
        <w:t xml:space="preserve"> scheme 1 and scheme 2</w:t>
      </w:r>
      <w:r w:rsidR="00474510">
        <w:rPr>
          <w:rFonts w:eastAsiaTheme="minorEastAsia"/>
          <w:lang w:eastAsia="zh-CN"/>
        </w:rPr>
        <w:t xml:space="preserve"> </w:t>
      </w:r>
      <w:r w:rsidR="00CA5394">
        <w:rPr>
          <w:rFonts w:eastAsiaTheme="minorEastAsia"/>
          <w:lang w:eastAsia="zh-CN"/>
        </w:rPr>
        <w:t>for PDSCH t</w:t>
      </w:r>
      <w:r w:rsidR="007A045E">
        <w:rPr>
          <w:rFonts w:eastAsiaTheme="minorEastAsia"/>
          <w:lang w:eastAsia="zh-CN"/>
        </w:rPr>
        <w:t>r</w:t>
      </w:r>
      <w:r w:rsidR="00CA5394">
        <w:rPr>
          <w:rFonts w:eastAsiaTheme="minorEastAsia"/>
          <w:lang w:eastAsia="zh-CN"/>
        </w:rPr>
        <w:t>ansmission</w:t>
      </w:r>
      <w:r w:rsidR="00705888">
        <w:rPr>
          <w:rFonts w:eastAsiaTheme="minorEastAsia"/>
          <w:lang w:eastAsia="zh-CN"/>
        </w:rPr>
        <w:t xml:space="preserve">, some link-level simulation results are </w:t>
      </w:r>
      <w:r w:rsidR="00741113">
        <w:rPr>
          <w:rFonts w:eastAsiaTheme="minorEastAsia"/>
          <w:lang w:eastAsia="zh-CN"/>
        </w:rPr>
        <w:t>shown</w:t>
      </w:r>
      <w:r w:rsidR="006B4642">
        <w:rPr>
          <w:rFonts w:eastAsiaTheme="minorEastAsia"/>
          <w:lang w:eastAsia="zh-CN"/>
        </w:rPr>
        <w:t xml:space="preserve"> in Figure 6</w:t>
      </w:r>
      <w:r w:rsidR="000B71AE">
        <w:rPr>
          <w:rFonts w:eastAsiaTheme="minorEastAsia" w:hint="eastAsia"/>
          <w:lang w:eastAsia="zh-CN"/>
        </w:rPr>
        <w:t>.</w:t>
      </w:r>
      <w:r w:rsidR="000B71AE">
        <w:rPr>
          <w:rFonts w:eastAsiaTheme="minorEastAsia"/>
          <w:lang w:eastAsia="zh-CN"/>
        </w:rPr>
        <w:t xml:space="preserve"> </w:t>
      </w:r>
      <w:r w:rsidR="0018496F">
        <w:rPr>
          <w:rFonts w:eastAsiaTheme="minorEastAsia"/>
          <w:lang w:eastAsia="zh-CN"/>
        </w:rPr>
        <w:t>In scheme 2, two DMRS ports in different CDM groups are configurated</w:t>
      </w:r>
      <w:r w:rsidR="00FF3FC5">
        <w:rPr>
          <w:rFonts w:eastAsiaTheme="minorEastAsia"/>
          <w:lang w:eastAsia="zh-CN"/>
        </w:rPr>
        <w:t xml:space="preserve"> with one layer PDSCH transmission</w:t>
      </w:r>
      <w:r w:rsidR="00347517">
        <w:rPr>
          <w:rFonts w:eastAsiaTheme="minorEastAsia"/>
          <w:lang w:eastAsia="zh-CN"/>
        </w:rPr>
        <w:t>.</w:t>
      </w:r>
      <w:r w:rsidR="0018496F">
        <w:rPr>
          <w:rFonts w:eastAsiaTheme="minorEastAsia"/>
          <w:lang w:eastAsia="zh-CN"/>
        </w:rPr>
        <w:t xml:space="preserve"> </w:t>
      </w:r>
      <w:r w:rsidR="00D42053">
        <w:rPr>
          <w:rFonts w:eastAsiaTheme="minorEastAsia"/>
          <w:lang w:eastAsia="zh-CN"/>
        </w:rPr>
        <w:t>Assuming that UE mov</w:t>
      </w:r>
      <w:r w:rsidR="00DB6F7E">
        <w:rPr>
          <w:rFonts w:eastAsiaTheme="minorEastAsia"/>
          <w:lang w:eastAsia="zh-CN"/>
        </w:rPr>
        <w:t>es</w:t>
      </w:r>
      <w:r w:rsidR="00D42053">
        <w:rPr>
          <w:rFonts w:eastAsiaTheme="minorEastAsia"/>
          <w:lang w:eastAsia="zh-CN"/>
        </w:rPr>
        <w:t xml:space="preserve"> from TRP1 to TRP2, </w:t>
      </w:r>
      <w:r w:rsidR="00AD742B">
        <w:rPr>
          <w:rFonts w:eastAsiaTheme="minorEastAsia"/>
          <w:lang w:eastAsia="zh-CN"/>
        </w:rPr>
        <w:t xml:space="preserve">CDL based extension channel is </w:t>
      </w:r>
      <w:r w:rsidR="00D42053">
        <w:rPr>
          <w:rFonts w:eastAsiaTheme="minorEastAsia"/>
          <w:lang w:eastAsia="zh-CN"/>
        </w:rPr>
        <w:t>use</w:t>
      </w:r>
      <w:r w:rsidR="00AD742B">
        <w:rPr>
          <w:rFonts w:eastAsiaTheme="minorEastAsia"/>
          <w:lang w:eastAsia="zh-CN"/>
        </w:rPr>
        <w:t>d in th</w:t>
      </w:r>
      <w:r w:rsidR="00E25136">
        <w:rPr>
          <w:rFonts w:eastAsiaTheme="minorEastAsia"/>
          <w:lang w:eastAsia="zh-CN"/>
        </w:rPr>
        <w:t>e</w:t>
      </w:r>
      <w:r w:rsidR="00AD742B">
        <w:rPr>
          <w:rFonts w:eastAsiaTheme="minorEastAsia"/>
          <w:lang w:eastAsia="zh-CN"/>
        </w:rPr>
        <w:t xml:space="preserve"> simulation</w:t>
      </w:r>
      <w:r w:rsidR="00D42053">
        <w:rPr>
          <w:rFonts w:eastAsiaTheme="minorEastAsia"/>
          <w:lang w:eastAsia="zh-CN"/>
        </w:rPr>
        <w:t xml:space="preserve">. Besides, </w:t>
      </w:r>
      <w:r w:rsidR="00D42053">
        <w:rPr>
          <w:rFonts w:eastAsiaTheme="minorEastAsia" w:hint="eastAsia"/>
          <w:lang w:eastAsia="zh-CN"/>
        </w:rPr>
        <w:t>t</w:t>
      </w:r>
      <w:r w:rsidR="00D42053">
        <w:rPr>
          <w:rFonts w:eastAsiaTheme="minorEastAsia"/>
          <w:lang w:eastAsia="zh-CN"/>
        </w:rPr>
        <w:t xml:space="preserve">he closest position from each TRP is set as the SNR reference point, and SNR is only defined by </w:t>
      </w:r>
      <w:r w:rsidR="00D42053">
        <w:rPr>
          <w:rFonts w:eastAsia="Malgun Gothic"/>
          <w:lang w:eastAsia="ko-KR"/>
        </w:rPr>
        <w:t>UE receiv</w:t>
      </w:r>
      <w:r w:rsidR="00F41A67">
        <w:rPr>
          <w:rFonts w:eastAsia="Malgun Gothic"/>
          <w:lang w:eastAsia="ko-KR"/>
        </w:rPr>
        <w:t>ing</w:t>
      </w:r>
      <w:r w:rsidR="00D42053">
        <w:rPr>
          <w:rFonts w:eastAsia="Malgun Gothic"/>
          <w:lang w:eastAsia="ko-KR"/>
        </w:rPr>
        <w:t xml:space="preserve"> power from the closest </w:t>
      </w:r>
      <w:r w:rsidR="00D42053">
        <w:rPr>
          <w:rFonts w:eastAsiaTheme="minorEastAsia"/>
          <w:lang w:eastAsia="zh-CN"/>
        </w:rPr>
        <w:t>TRP.</w:t>
      </w:r>
      <w:r w:rsidR="00741113">
        <w:rPr>
          <w:rFonts w:eastAsiaTheme="minorEastAsia"/>
          <w:lang w:eastAsia="zh-CN"/>
        </w:rPr>
        <w:t xml:space="preserve"> </w:t>
      </w:r>
      <w:r w:rsidR="00FF38D6">
        <w:rPr>
          <w:rFonts w:eastAsiaTheme="minorEastAsia"/>
          <w:lang w:eastAsia="zh-CN"/>
        </w:rPr>
        <w:t xml:space="preserve">CSI-RS is transmitted from two TRPs in SFN manner only for the derivation of CQI. </w:t>
      </w:r>
      <w:r w:rsidR="00CF5605">
        <w:rPr>
          <w:rFonts w:eastAsiaTheme="minorEastAsia"/>
          <w:lang w:eastAsia="zh-CN"/>
        </w:rPr>
        <w:t>The o</w:t>
      </w:r>
      <w:r w:rsidR="00741113">
        <w:rPr>
          <w:rFonts w:eastAsiaTheme="minorEastAsia"/>
          <w:lang w:eastAsia="zh-CN"/>
        </w:rPr>
        <w:t>ther simulation assumption is given in Annex A</w:t>
      </w:r>
      <w:r w:rsidR="00E56458">
        <w:rPr>
          <w:rFonts w:eastAsiaTheme="minorEastAsia"/>
          <w:lang w:eastAsia="zh-CN"/>
        </w:rPr>
        <w:t xml:space="preserve"> corresponding to the agreement</w:t>
      </w:r>
      <w:r w:rsidR="0070671B">
        <w:rPr>
          <w:rFonts w:eastAsiaTheme="minorEastAsia"/>
          <w:lang w:eastAsia="zh-CN"/>
        </w:rPr>
        <w:t>s</w:t>
      </w:r>
      <w:r w:rsidR="00E56458">
        <w:rPr>
          <w:rFonts w:eastAsiaTheme="minorEastAsia"/>
          <w:lang w:eastAsia="zh-CN"/>
        </w:rPr>
        <w:t xml:space="preserve"> in </w:t>
      </w:r>
      <w:r w:rsidR="00E56458" w:rsidRPr="00D20FBB">
        <w:rPr>
          <w:rFonts w:eastAsiaTheme="minorEastAsia"/>
          <w:lang w:eastAsia="zh-CN"/>
        </w:rPr>
        <w:t>RAN1#102 e-meeting</w:t>
      </w:r>
      <w:r w:rsidR="00741113">
        <w:rPr>
          <w:rFonts w:eastAsiaTheme="minorEastAsia"/>
          <w:lang w:eastAsia="zh-CN"/>
        </w:rPr>
        <w:t>.</w:t>
      </w:r>
      <w:r w:rsidR="00125CBE">
        <w:rPr>
          <w:rFonts w:eastAsiaTheme="minorEastAsia"/>
          <w:lang w:eastAsia="zh-CN"/>
        </w:rPr>
        <w:t xml:space="preserve"> </w:t>
      </w:r>
      <w:r w:rsidR="0075643F">
        <w:rPr>
          <w:rFonts w:eastAsiaTheme="minorEastAsia"/>
          <w:lang w:eastAsia="zh-CN"/>
        </w:rPr>
        <w:t>In order to show the v</w:t>
      </w:r>
      <w:r w:rsidR="0075643F" w:rsidRPr="006B3D0D">
        <w:rPr>
          <w:rFonts w:eastAsiaTheme="minorEastAsia"/>
          <w:lang w:eastAsia="zh-CN"/>
        </w:rPr>
        <w:t>ariety</w:t>
      </w:r>
      <w:r w:rsidR="0075643F">
        <w:rPr>
          <w:rFonts w:eastAsiaTheme="minorEastAsia"/>
          <w:lang w:eastAsia="zh-CN"/>
        </w:rPr>
        <w:t xml:space="preserve"> of DL demodulation performance when UE is moving, UE located at different points on the track has been evaluated.</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394C76" w14:paraId="3B2953A2" w14:textId="77777777" w:rsidTr="00A9761F">
        <w:tc>
          <w:tcPr>
            <w:tcW w:w="4528" w:type="dxa"/>
          </w:tcPr>
          <w:p w14:paraId="5D6978F2" w14:textId="74E15C66" w:rsidR="00394C76" w:rsidRDefault="000D40D7" w:rsidP="003277C8">
            <w:pPr>
              <w:jc w:val="center"/>
              <w:rPr>
                <w:rFonts w:eastAsiaTheme="minorEastAsia"/>
              </w:rPr>
            </w:pPr>
            <w:r w:rsidRPr="000D40D7">
              <w:rPr>
                <w:rFonts w:eastAsiaTheme="minorEastAsia"/>
                <w:noProof/>
                <w:lang w:eastAsia="zh-CN"/>
              </w:rPr>
              <w:drawing>
                <wp:inline distT="0" distB="0" distL="0" distR="0" wp14:anchorId="5420B3CE" wp14:editId="7C000CBD">
                  <wp:extent cx="2979908" cy="2232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79908" cy="2232000"/>
                          </a:xfrm>
                          <a:prstGeom prst="rect">
                            <a:avLst/>
                          </a:prstGeom>
                          <a:noFill/>
                          <a:ln>
                            <a:noFill/>
                          </a:ln>
                        </pic:spPr>
                      </pic:pic>
                    </a:graphicData>
                  </a:graphic>
                </wp:inline>
              </w:drawing>
            </w:r>
          </w:p>
          <w:p w14:paraId="3251BCDF" w14:textId="64798BF2" w:rsidR="00394C76" w:rsidRPr="00311AD8" w:rsidRDefault="00394C76" w:rsidP="003526D2">
            <w:pPr>
              <w:pStyle w:val="tabfig"/>
              <w:rPr>
                <w:sz w:val="18"/>
                <w:szCs w:val="18"/>
              </w:rPr>
            </w:pPr>
            <w:r w:rsidRPr="00311AD8">
              <w:rPr>
                <w:sz w:val="18"/>
                <w:szCs w:val="18"/>
              </w:rPr>
              <w:t>a) SNR=</w:t>
            </w:r>
            <w:r w:rsidR="00AE5939">
              <w:rPr>
                <w:sz w:val="18"/>
                <w:szCs w:val="18"/>
              </w:rPr>
              <w:t>8</w:t>
            </w:r>
            <w:r w:rsidRPr="00311AD8">
              <w:rPr>
                <w:sz w:val="18"/>
                <w:szCs w:val="18"/>
              </w:rPr>
              <w:t>dB</w:t>
            </w:r>
          </w:p>
        </w:tc>
        <w:tc>
          <w:tcPr>
            <w:tcW w:w="4532" w:type="dxa"/>
          </w:tcPr>
          <w:p w14:paraId="04C79281" w14:textId="04A2A8F9" w:rsidR="00394C76" w:rsidRDefault="005E2A91" w:rsidP="003526D2">
            <w:pPr>
              <w:jc w:val="center"/>
              <w:rPr>
                <w:rFonts w:eastAsiaTheme="minorEastAsia"/>
              </w:rPr>
            </w:pPr>
            <w:r w:rsidRPr="005E2A91">
              <w:rPr>
                <w:rFonts w:eastAsiaTheme="minorEastAsia"/>
                <w:noProof/>
                <w:lang w:eastAsia="zh-CN"/>
              </w:rPr>
              <w:drawing>
                <wp:inline distT="0" distB="0" distL="0" distR="0" wp14:anchorId="367221EE" wp14:editId="0BFA64F2">
                  <wp:extent cx="2979908" cy="2232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79908" cy="2232000"/>
                          </a:xfrm>
                          <a:prstGeom prst="rect">
                            <a:avLst/>
                          </a:prstGeom>
                          <a:noFill/>
                          <a:ln>
                            <a:noFill/>
                          </a:ln>
                        </pic:spPr>
                      </pic:pic>
                    </a:graphicData>
                  </a:graphic>
                </wp:inline>
              </w:drawing>
            </w:r>
          </w:p>
          <w:p w14:paraId="774C0A05" w14:textId="7D25CE2C" w:rsidR="00394C76" w:rsidRPr="00311AD8" w:rsidRDefault="00394C76" w:rsidP="003526D2">
            <w:pPr>
              <w:pStyle w:val="tabfig"/>
              <w:rPr>
                <w:sz w:val="18"/>
                <w:szCs w:val="18"/>
              </w:rPr>
            </w:pPr>
            <w:r w:rsidRPr="00311AD8">
              <w:rPr>
                <w:sz w:val="18"/>
                <w:szCs w:val="18"/>
              </w:rPr>
              <w:t>b) SNR=</w:t>
            </w:r>
            <w:r w:rsidR="00AE5939">
              <w:rPr>
                <w:sz w:val="18"/>
                <w:szCs w:val="18"/>
              </w:rPr>
              <w:t>20</w:t>
            </w:r>
            <w:r w:rsidRPr="00311AD8">
              <w:rPr>
                <w:sz w:val="18"/>
                <w:szCs w:val="18"/>
              </w:rPr>
              <w:t>dB</w:t>
            </w:r>
          </w:p>
        </w:tc>
      </w:tr>
    </w:tbl>
    <w:p w14:paraId="73F0CFFB" w14:textId="6467344A" w:rsidR="00394C76" w:rsidRDefault="00394C76" w:rsidP="00394C76">
      <w:pPr>
        <w:pStyle w:val="figure"/>
      </w:pPr>
      <w:r w:rsidRPr="00C72836">
        <w:t xml:space="preserve">Evaluation on the performance of </w:t>
      </w:r>
      <w:r w:rsidR="00996A2D">
        <w:t xml:space="preserve">two </w:t>
      </w:r>
      <w:r w:rsidR="007F76F9">
        <w:rPr>
          <w:rFonts w:eastAsiaTheme="minorEastAsia"/>
          <w:lang w:eastAsia="zh-CN"/>
        </w:rPr>
        <w:t>UE-based solutions</w:t>
      </w:r>
    </w:p>
    <w:p w14:paraId="75CE90F4" w14:textId="4C676564" w:rsidR="00EA4B45" w:rsidRDefault="00D2601E" w:rsidP="00902DDE">
      <w:pPr>
        <w:rPr>
          <w:rFonts w:eastAsiaTheme="minorEastAsia"/>
          <w:lang w:eastAsia="zh-CN"/>
        </w:rPr>
      </w:pPr>
      <w:r>
        <w:rPr>
          <w:rFonts w:eastAsiaTheme="minorEastAsia" w:hint="eastAsia"/>
          <w:lang w:eastAsia="zh-CN"/>
        </w:rPr>
        <w:t>F</w:t>
      </w:r>
      <w:r>
        <w:rPr>
          <w:rFonts w:eastAsiaTheme="minorEastAsia"/>
          <w:lang w:eastAsia="zh-CN"/>
        </w:rPr>
        <w:t>rom the simulation results, it is observed that two UE-based solutions</w:t>
      </w:r>
      <w:r w:rsidR="00604695">
        <w:rPr>
          <w:rFonts w:eastAsiaTheme="minorEastAsia"/>
          <w:lang w:eastAsia="zh-CN"/>
        </w:rPr>
        <w:t xml:space="preserve"> can</w:t>
      </w:r>
      <w:r>
        <w:rPr>
          <w:rFonts w:eastAsiaTheme="minorEastAsia"/>
          <w:lang w:eastAsia="zh-CN"/>
        </w:rPr>
        <w:t xml:space="preserve"> both provide c</w:t>
      </w:r>
      <w:r w:rsidRPr="00D2601E">
        <w:rPr>
          <w:rFonts w:eastAsiaTheme="minorEastAsia"/>
          <w:lang w:eastAsia="zh-CN"/>
        </w:rPr>
        <w:t>onsiderable</w:t>
      </w:r>
      <w:r w:rsidR="00604695">
        <w:rPr>
          <w:rFonts w:eastAsiaTheme="minorEastAsia"/>
          <w:lang w:eastAsia="zh-CN"/>
        </w:rPr>
        <w:t xml:space="preserve"> performance enhancement</w:t>
      </w:r>
      <w:r w:rsidR="0069477F">
        <w:rPr>
          <w:rFonts w:eastAsiaTheme="minorEastAsia"/>
          <w:lang w:eastAsia="zh-CN"/>
        </w:rPr>
        <w:t xml:space="preserve">, compared with the </w:t>
      </w:r>
      <w:r w:rsidR="0069477F" w:rsidRPr="0069477F">
        <w:rPr>
          <w:rFonts w:eastAsiaTheme="minorEastAsia"/>
          <w:lang w:eastAsia="zh-CN"/>
        </w:rPr>
        <w:t xml:space="preserve">traditional </w:t>
      </w:r>
      <w:r w:rsidR="0069477F">
        <w:rPr>
          <w:rFonts w:eastAsiaTheme="minorEastAsia"/>
          <w:lang w:eastAsia="zh-CN"/>
        </w:rPr>
        <w:t>PDSCH transmission with SFN TRS</w:t>
      </w:r>
      <w:r w:rsidR="00604695">
        <w:rPr>
          <w:rFonts w:eastAsiaTheme="minorEastAsia"/>
          <w:lang w:eastAsia="zh-CN"/>
        </w:rPr>
        <w:t>.</w:t>
      </w:r>
      <w:r w:rsidR="00CD6FBB">
        <w:rPr>
          <w:rFonts w:eastAsiaTheme="minorEastAsia"/>
          <w:lang w:eastAsia="zh-CN"/>
        </w:rPr>
        <w:t xml:space="preserve"> </w:t>
      </w:r>
      <w:r w:rsidR="00996A2D">
        <w:rPr>
          <w:rFonts w:eastAsiaTheme="minorEastAsia"/>
          <w:lang w:eastAsia="zh-CN"/>
        </w:rPr>
        <w:t>Moreover, due to more DMRS overhead</w:t>
      </w:r>
      <w:r w:rsidR="005F19DB">
        <w:rPr>
          <w:rFonts w:eastAsiaTheme="minorEastAsia"/>
          <w:lang w:eastAsia="zh-CN"/>
        </w:rPr>
        <w:t>, the PDSCH throughput of scheme 2 with distributed DMRS</w:t>
      </w:r>
      <w:r w:rsidR="00704EEA">
        <w:rPr>
          <w:rFonts w:eastAsiaTheme="minorEastAsia"/>
          <w:lang w:eastAsia="zh-CN"/>
        </w:rPr>
        <w:t xml:space="preserve"> is </w:t>
      </w:r>
      <w:r w:rsidR="00F41A67">
        <w:rPr>
          <w:rFonts w:eastAsiaTheme="minorEastAsia"/>
          <w:lang w:eastAsia="zh-CN"/>
        </w:rPr>
        <w:t>lower than scheme 1</w:t>
      </w:r>
      <w:r w:rsidR="004879F9">
        <w:rPr>
          <w:rFonts w:eastAsiaTheme="minorEastAsia"/>
          <w:lang w:eastAsia="zh-CN"/>
        </w:rPr>
        <w:t>.</w:t>
      </w:r>
      <w:r w:rsidR="00EA4B45">
        <w:rPr>
          <w:rFonts w:eastAsiaTheme="minorEastAsia"/>
          <w:lang w:eastAsia="zh-CN"/>
        </w:rPr>
        <w:t xml:space="preserve"> </w:t>
      </w:r>
    </w:p>
    <w:p w14:paraId="1300B4B6" w14:textId="46E9F3AB" w:rsidR="0094080D" w:rsidRPr="00902DDE" w:rsidRDefault="00F1156D" w:rsidP="00902DDE">
      <w:pPr>
        <w:rPr>
          <w:rFonts w:eastAsiaTheme="minorEastAsia"/>
          <w:lang w:eastAsia="zh-CN"/>
        </w:rPr>
      </w:pPr>
      <w:r>
        <w:rPr>
          <w:rFonts w:eastAsiaTheme="minorEastAsia"/>
          <w:lang w:eastAsia="zh-CN"/>
        </w:rPr>
        <w:t>Additionally</w:t>
      </w:r>
      <w:r w:rsidR="00EA4B45">
        <w:rPr>
          <w:rFonts w:eastAsiaTheme="minorEastAsia"/>
          <w:lang w:eastAsia="zh-CN"/>
        </w:rPr>
        <w:t xml:space="preserve">, it is worth noting that </w:t>
      </w:r>
      <w:r w:rsidR="00E46EE4">
        <w:rPr>
          <w:rFonts w:eastAsiaTheme="minorEastAsia"/>
          <w:lang w:eastAsia="zh-CN"/>
        </w:rPr>
        <w:t xml:space="preserve">the throughput of </w:t>
      </w:r>
      <w:r w:rsidR="00027200">
        <w:rPr>
          <w:rFonts w:eastAsiaTheme="minorEastAsia"/>
          <w:lang w:eastAsia="zh-CN"/>
        </w:rPr>
        <w:t xml:space="preserve">the </w:t>
      </w:r>
      <w:r w:rsidR="00E46EE4">
        <w:rPr>
          <w:rFonts w:eastAsiaTheme="minorEastAsia"/>
          <w:lang w:eastAsia="zh-CN"/>
        </w:rPr>
        <w:t xml:space="preserve">UE </w:t>
      </w:r>
      <w:r w:rsidR="00631BE1">
        <w:rPr>
          <w:rFonts w:eastAsiaTheme="minorEastAsia"/>
          <w:lang w:eastAsia="zh-CN"/>
        </w:rPr>
        <w:t xml:space="preserve">position </w:t>
      </w:r>
      <w:r w:rsidR="007637BE">
        <w:rPr>
          <w:rFonts w:eastAsiaTheme="minorEastAsia"/>
          <w:lang w:eastAsia="zh-CN"/>
        </w:rPr>
        <w:t>near the TRP</w:t>
      </w:r>
      <w:r w:rsidR="00E46EE4">
        <w:rPr>
          <w:rFonts w:eastAsiaTheme="minorEastAsia"/>
          <w:lang w:eastAsia="zh-CN"/>
        </w:rPr>
        <w:t xml:space="preserve"> </w:t>
      </w:r>
      <w:r w:rsidR="007637BE">
        <w:rPr>
          <w:rFonts w:eastAsiaTheme="minorEastAsia"/>
          <w:lang w:eastAsia="zh-CN"/>
        </w:rPr>
        <w:t xml:space="preserve">is </w:t>
      </w:r>
      <w:r w:rsidR="0030130A">
        <w:rPr>
          <w:rFonts w:eastAsiaTheme="minorEastAsia"/>
          <w:lang w:eastAsia="zh-CN"/>
        </w:rPr>
        <w:t xml:space="preserve">decreased. This is because </w:t>
      </w:r>
      <w:r w:rsidR="00027200">
        <w:rPr>
          <w:rFonts w:eastAsiaTheme="minorEastAsia"/>
          <w:lang w:eastAsia="zh-CN"/>
        </w:rPr>
        <w:t xml:space="preserve">the beam can’t cover </w:t>
      </w:r>
      <w:r w:rsidR="00AE46A1">
        <w:rPr>
          <w:rFonts w:eastAsiaTheme="minorEastAsia"/>
          <w:lang w:eastAsia="zh-CN"/>
        </w:rPr>
        <w:t xml:space="preserve">the </w:t>
      </w:r>
      <w:r w:rsidR="0090197A">
        <w:rPr>
          <w:rFonts w:eastAsiaTheme="minorEastAsia"/>
          <w:lang w:eastAsia="zh-CN"/>
        </w:rPr>
        <w:t>a</w:t>
      </w:r>
      <w:r w:rsidR="00AE46A1">
        <w:rPr>
          <w:rFonts w:eastAsiaTheme="minorEastAsia"/>
          <w:lang w:eastAsia="zh-CN"/>
        </w:rPr>
        <w:t xml:space="preserve">rea </w:t>
      </w:r>
      <w:r w:rsidR="00AE46A1" w:rsidRPr="00027200">
        <w:rPr>
          <w:rFonts w:eastAsiaTheme="minorEastAsia"/>
          <w:lang w:eastAsia="zh-CN"/>
        </w:rPr>
        <w:t>directly below</w:t>
      </w:r>
      <w:r w:rsidR="00AE46A1">
        <w:rPr>
          <w:rFonts w:eastAsiaTheme="minorEastAsia"/>
          <w:lang w:eastAsia="zh-CN"/>
        </w:rPr>
        <w:t xml:space="preserve"> </w:t>
      </w:r>
      <w:r w:rsidR="00D71B45">
        <w:rPr>
          <w:rFonts w:eastAsiaTheme="minorEastAsia"/>
          <w:lang w:eastAsia="zh-CN"/>
        </w:rPr>
        <w:t xml:space="preserve">the </w:t>
      </w:r>
      <w:r w:rsidR="009647B0">
        <w:rPr>
          <w:rFonts w:eastAsiaTheme="minorEastAsia"/>
          <w:lang w:eastAsia="zh-CN"/>
        </w:rPr>
        <w:t>TRP</w:t>
      </w:r>
      <w:r w:rsidR="004A25F2">
        <w:rPr>
          <w:rFonts w:eastAsiaTheme="minorEastAsia"/>
          <w:lang w:eastAsia="zh-CN"/>
        </w:rPr>
        <w:t xml:space="preserve">, </w:t>
      </w:r>
      <w:r w:rsidR="00864929">
        <w:rPr>
          <w:rFonts w:eastAsiaTheme="minorEastAsia"/>
          <w:lang w:eastAsia="zh-CN"/>
        </w:rPr>
        <w:t xml:space="preserve">which leads to a </w:t>
      </w:r>
      <w:r w:rsidR="00864929" w:rsidRPr="00864929">
        <w:rPr>
          <w:rFonts w:eastAsiaTheme="minorEastAsia"/>
          <w:lang w:eastAsia="zh-CN"/>
        </w:rPr>
        <w:t xml:space="preserve">phenomenon </w:t>
      </w:r>
      <w:r w:rsidR="00864929">
        <w:rPr>
          <w:rFonts w:eastAsiaTheme="minorEastAsia"/>
          <w:lang w:eastAsia="zh-CN"/>
        </w:rPr>
        <w:t xml:space="preserve">called </w:t>
      </w:r>
      <w:r w:rsidR="00864929" w:rsidRPr="00864929">
        <w:rPr>
          <w:rFonts w:eastAsiaTheme="minorEastAsia"/>
          <w:i/>
          <w:lang w:eastAsia="zh-CN"/>
        </w:rPr>
        <w:t>dark under light</w:t>
      </w:r>
      <w:r w:rsidR="00AB3840">
        <w:rPr>
          <w:rFonts w:eastAsiaTheme="minorEastAsia"/>
          <w:lang w:eastAsia="zh-CN"/>
        </w:rPr>
        <w:t xml:space="preserve">, </w:t>
      </w:r>
      <w:r w:rsidR="004A25F2">
        <w:rPr>
          <w:rFonts w:eastAsiaTheme="minorEastAsia"/>
          <w:lang w:eastAsia="zh-CN"/>
        </w:rPr>
        <w:t>in term</w:t>
      </w:r>
      <w:r w:rsidR="00BC26FB">
        <w:rPr>
          <w:rFonts w:eastAsiaTheme="minorEastAsia"/>
          <w:lang w:eastAsia="zh-CN"/>
        </w:rPr>
        <w:t>s</w:t>
      </w:r>
      <w:r w:rsidR="004A25F2">
        <w:rPr>
          <w:rFonts w:eastAsiaTheme="minorEastAsia"/>
          <w:lang w:eastAsia="zh-CN"/>
        </w:rPr>
        <w:t xml:space="preserve"> of the</w:t>
      </w:r>
      <w:r w:rsidR="00E56FC6">
        <w:rPr>
          <w:rFonts w:eastAsiaTheme="minorEastAsia"/>
          <w:lang w:eastAsia="zh-CN"/>
        </w:rPr>
        <w:t xml:space="preserve"> </w:t>
      </w:r>
      <w:r w:rsidR="0023544A">
        <w:rPr>
          <w:rFonts w:eastAsiaTheme="minorEastAsia"/>
          <w:lang w:eastAsia="zh-CN"/>
        </w:rPr>
        <w:t>TRP boresight</w:t>
      </w:r>
      <w:r w:rsidR="005D5DF4">
        <w:rPr>
          <w:rFonts w:eastAsiaTheme="minorEastAsia"/>
          <w:lang w:eastAsia="zh-CN"/>
        </w:rPr>
        <w:t xml:space="preserve"> </w:t>
      </w:r>
      <w:r w:rsidR="0023544A">
        <w:rPr>
          <w:rFonts w:eastAsiaTheme="minorEastAsia"/>
          <w:lang w:eastAsia="zh-CN"/>
        </w:rPr>
        <w:t xml:space="preserve">and </w:t>
      </w:r>
      <w:r w:rsidR="00212DCC">
        <w:rPr>
          <w:rFonts w:eastAsiaTheme="minorEastAsia"/>
          <w:lang w:eastAsia="zh-CN"/>
        </w:rPr>
        <w:t xml:space="preserve">directional </w:t>
      </w:r>
      <w:r w:rsidR="005D5DF4">
        <w:rPr>
          <w:rFonts w:eastAsiaTheme="minorEastAsia"/>
          <w:lang w:eastAsia="zh-CN"/>
        </w:rPr>
        <w:t xml:space="preserve">antenna </w:t>
      </w:r>
      <w:r w:rsidR="005D5DF4">
        <w:rPr>
          <w:rFonts w:eastAsiaTheme="minorEastAsia" w:hint="eastAsia"/>
          <w:lang w:eastAsia="zh-CN"/>
        </w:rPr>
        <w:t>model</w:t>
      </w:r>
      <w:r w:rsidR="005D5DF4">
        <w:rPr>
          <w:rFonts w:eastAsiaTheme="minorEastAsia"/>
          <w:lang w:eastAsia="zh-CN"/>
        </w:rPr>
        <w:t xml:space="preserve"> </w:t>
      </w:r>
      <w:r w:rsidR="00AF45A8">
        <w:rPr>
          <w:rFonts w:eastAsiaTheme="minorEastAsia"/>
          <w:lang w:eastAsia="zh-CN"/>
        </w:rPr>
        <w:t xml:space="preserve">assumptions </w:t>
      </w:r>
      <w:r w:rsidR="004A25F2">
        <w:rPr>
          <w:rFonts w:eastAsiaTheme="minorEastAsia"/>
          <w:lang w:eastAsia="zh-CN"/>
        </w:rPr>
        <w:t xml:space="preserve">agreed in </w:t>
      </w:r>
      <w:r w:rsidR="004A25F2" w:rsidRPr="00D20FBB">
        <w:rPr>
          <w:rFonts w:eastAsiaTheme="minorEastAsia"/>
          <w:lang w:eastAsia="zh-CN"/>
        </w:rPr>
        <w:t>RAN1#102 e-meeting</w:t>
      </w:r>
      <w:r w:rsidR="004A25F2">
        <w:rPr>
          <w:rFonts w:eastAsiaTheme="minorEastAsia"/>
          <w:lang w:eastAsia="zh-CN"/>
        </w:rPr>
        <w:t>.</w:t>
      </w:r>
      <w:r w:rsidR="00EF6106">
        <w:rPr>
          <w:rFonts w:eastAsiaTheme="minorEastAsia"/>
          <w:lang w:eastAsia="zh-CN"/>
        </w:rPr>
        <w:t xml:space="preserve"> </w:t>
      </w:r>
      <w:r w:rsidR="00BF77A4">
        <w:rPr>
          <w:rFonts w:eastAsiaTheme="minorEastAsia"/>
          <w:lang w:eastAsia="zh-CN"/>
        </w:rPr>
        <w:t>However, in practical network deployment,</w:t>
      </w:r>
      <w:r w:rsidR="00D5695D" w:rsidRPr="00D5695D">
        <w:t xml:space="preserve"> </w:t>
      </w:r>
      <w:r w:rsidR="00D5695D" w:rsidRPr="00D5695D">
        <w:rPr>
          <w:rFonts w:eastAsiaTheme="minorEastAsia"/>
          <w:lang w:eastAsia="zh-CN"/>
        </w:rPr>
        <w:t>apart from</w:t>
      </w:r>
      <w:r w:rsidR="00D5695D">
        <w:rPr>
          <w:rFonts w:eastAsiaTheme="minorEastAsia"/>
          <w:lang w:eastAsia="zh-CN"/>
        </w:rPr>
        <w:t xml:space="preserve"> the beam covering the f</w:t>
      </w:r>
      <w:r w:rsidR="00D5695D" w:rsidRPr="00D5695D">
        <w:rPr>
          <w:rFonts w:eastAsiaTheme="minorEastAsia"/>
          <w:lang w:eastAsia="zh-CN"/>
        </w:rPr>
        <w:t>ar place</w:t>
      </w:r>
      <w:r w:rsidR="00D5695D">
        <w:rPr>
          <w:rFonts w:eastAsiaTheme="minorEastAsia"/>
          <w:lang w:eastAsia="zh-CN"/>
        </w:rPr>
        <w:t xml:space="preserve">, </w:t>
      </w:r>
      <w:r w:rsidR="009C2CB3">
        <w:rPr>
          <w:rFonts w:eastAsiaTheme="minorEastAsia"/>
          <w:lang w:eastAsia="zh-CN"/>
        </w:rPr>
        <w:t>another beam may</w:t>
      </w:r>
      <w:r w:rsidR="00C64920">
        <w:rPr>
          <w:rFonts w:eastAsiaTheme="minorEastAsia"/>
          <w:lang w:eastAsia="zh-CN"/>
        </w:rPr>
        <w:t xml:space="preserve"> also</w:t>
      </w:r>
      <w:r w:rsidR="009C2CB3">
        <w:rPr>
          <w:rFonts w:eastAsiaTheme="minorEastAsia"/>
          <w:lang w:eastAsia="zh-CN"/>
        </w:rPr>
        <w:t xml:space="preserve"> be generated</w:t>
      </w:r>
      <w:r w:rsidR="00603DC3">
        <w:rPr>
          <w:rFonts w:eastAsiaTheme="minorEastAsia"/>
          <w:lang w:eastAsia="zh-CN"/>
        </w:rPr>
        <w:t xml:space="preserve"> </w:t>
      </w:r>
      <w:r w:rsidR="009C2CB3">
        <w:rPr>
          <w:rFonts w:eastAsiaTheme="minorEastAsia"/>
          <w:lang w:eastAsia="zh-CN"/>
        </w:rPr>
        <w:t xml:space="preserve">to cover </w:t>
      </w:r>
      <w:r w:rsidR="00ED0161">
        <w:rPr>
          <w:rFonts w:eastAsiaTheme="minorEastAsia"/>
          <w:lang w:eastAsia="zh-CN"/>
        </w:rPr>
        <w:t>the</w:t>
      </w:r>
      <w:r w:rsidR="009C2CB3">
        <w:rPr>
          <w:rFonts w:eastAsiaTheme="minorEastAsia"/>
          <w:lang w:eastAsia="zh-CN"/>
        </w:rPr>
        <w:t xml:space="preserve"> area</w:t>
      </w:r>
      <w:r w:rsidR="00ED0161">
        <w:rPr>
          <w:rFonts w:eastAsiaTheme="minorEastAsia"/>
          <w:lang w:eastAsia="zh-CN"/>
        </w:rPr>
        <w:t xml:space="preserve"> beneath the TRP</w:t>
      </w:r>
      <w:r w:rsidR="00485608">
        <w:rPr>
          <w:rFonts w:eastAsiaTheme="minorEastAsia"/>
          <w:lang w:eastAsia="zh-CN"/>
        </w:rPr>
        <w:t>.</w:t>
      </w:r>
      <w:r w:rsidR="00864929">
        <w:rPr>
          <w:rFonts w:eastAsiaTheme="minorEastAsia"/>
          <w:lang w:eastAsia="zh-CN"/>
        </w:rPr>
        <w:t xml:space="preserve"> </w:t>
      </w:r>
      <w:r w:rsidR="00384D81">
        <w:rPr>
          <w:rFonts w:eastAsiaTheme="minorEastAsia"/>
          <w:lang w:eastAsia="zh-CN"/>
        </w:rPr>
        <w:t>F</w:t>
      </w:r>
      <w:r w:rsidR="00384D81" w:rsidRPr="00384D81">
        <w:rPr>
          <w:rFonts w:eastAsiaTheme="minorEastAsia"/>
          <w:lang w:eastAsia="zh-CN"/>
        </w:rPr>
        <w:t>urthermore</w:t>
      </w:r>
      <w:r w:rsidR="00384D81">
        <w:rPr>
          <w:rFonts w:eastAsiaTheme="minorEastAsia"/>
          <w:lang w:eastAsia="zh-CN"/>
        </w:rPr>
        <w:t xml:space="preserve">, </w:t>
      </w:r>
      <w:r w:rsidR="001849B8">
        <w:rPr>
          <w:rFonts w:eastAsiaTheme="minorEastAsia"/>
          <w:lang w:eastAsia="zh-CN"/>
        </w:rPr>
        <w:t>deploy</w:t>
      </w:r>
      <w:r w:rsidR="00672588">
        <w:rPr>
          <w:rFonts w:eastAsiaTheme="minorEastAsia"/>
          <w:lang w:eastAsia="zh-CN"/>
        </w:rPr>
        <w:t>ing</w:t>
      </w:r>
      <w:r w:rsidR="001849B8">
        <w:rPr>
          <w:rFonts w:eastAsiaTheme="minorEastAsia"/>
          <w:lang w:eastAsia="zh-CN"/>
        </w:rPr>
        <w:t xml:space="preserve"> </w:t>
      </w:r>
      <w:r w:rsidR="001C3B4E">
        <w:rPr>
          <w:rFonts w:eastAsiaTheme="minorEastAsia"/>
          <w:lang w:eastAsia="zh-CN"/>
        </w:rPr>
        <w:t xml:space="preserve">an additional </w:t>
      </w:r>
      <w:r w:rsidR="001849B8">
        <w:rPr>
          <w:rFonts w:eastAsiaTheme="minorEastAsia"/>
          <w:lang w:eastAsia="zh-CN"/>
        </w:rPr>
        <w:t>TRP</w:t>
      </w:r>
      <w:r w:rsidR="00DF63B2">
        <w:rPr>
          <w:rFonts w:eastAsiaTheme="minorEastAsia"/>
          <w:lang w:eastAsia="zh-CN"/>
        </w:rPr>
        <w:t xml:space="preserve"> by a certain lay</w:t>
      </w:r>
      <w:r w:rsidR="004E4C78">
        <w:rPr>
          <w:rFonts w:eastAsiaTheme="minorEastAsia"/>
          <w:lang w:eastAsia="zh-CN"/>
        </w:rPr>
        <w:t>out</w:t>
      </w:r>
      <w:r w:rsidR="001849B8">
        <w:rPr>
          <w:rFonts w:eastAsiaTheme="minorEastAsia"/>
          <w:lang w:eastAsia="zh-CN"/>
        </w:rPr>
        <w:t xml:space="preserve"> </w:t>
      </w:r>
      <w:r w:rsidR="00672588">
        <w:rPr>
          <w:rFonts w:eastAsiaTheme="minorEastAsia"/>
          <w:lang w:eastAsia="zh-CN"/>
        </w:rPr>
        <w:t>to</w:t>
      </w:r>
      <w:r w:rsidR="001849B8">
        <w:rPr>
          <w:rFonts w:eastAsiaTheme="minorEastAsia"/>
          <w:lang w:eastAsia="zh-CN"/>
        </w:rPr>
        <w:t xml:space="preserve"> cover</w:t>
      </w:r>
      <w:r w:rsidR="00672588">
        <w:rPr>
          <w:rFonts w:eastAsiaTheme="minorEastAsia"/>
          <w:lang w:eastAsia="zh-CN"/>
        </w:rPr>
        <w:t xml:space="preserve"> </w:t>
      </w:r>
      <w:r w:rsidR="00B770DA">
        <w:rPr>
          <w:rFonts w:eastAsiaTheme="minorEastAsia"/>
          <w:lang w:eastAsia="zh-CN"/>
        </w:rPr>
        <w:t xml:space="preserve">the area below </w:t>
      </w:r>
      <w:r w:rsidR="001C3B4E">
        <w:rPr>
          <w:rFonts w:eastAsiaTheme="minorEastAsia"/>
          <w:lang w:eastAsia="zh-CN"/>
        </w:rPr>
        <w:t>the</w:t>
      </w:r>
      <w:r w:rsidR="00842DEA">
        <w:rPr>
          <w:rFonts w:eastAsiaTheme="minorEastAsia"/>
          <w:lang w:eastAsia="zh-CN"/>
        </w:rPr>
        <w:t xml:space="preserve"> TRP </w:t>
      </w:r>
      <w:r w:rsidR="006D7A8D">
        <w:rPr>
          <w:rFonts w:eastAsiaTheme="minorEastAsia"/>
          <w:lang w:eastAsia="zh-CN"/>
        </w:rPr>
        <w:t xml:space="preserve">is </w:t>
      </w:r>
      <w:r w:rsidR="00842DEA">
        <w:rPr>
          <w:rFonts w:eastAsiaTheme="minorEastAsia"/>
          <w:lang w:eastAsia="zh-CN"/>
        </w:rPr>
        <w:t>also a</w:t>
      </w:r>
      <w:r w:rsidR="001451D7">
        <w:rPr>
          <w:rFonts w:eastAsiaTheme="minorEastAsia"/>
          <w:lang w:eastAsia="zh-CN"/>
        </w:rPr>
        <w:t>n</w:t>
      </w:r>
      <w:r w:rsidR="00842DEA">
        <w:rPr>
          <w:rFonts w:eastAsiaTheme="minorEastAsia"/>
          <w:lang w:eastAsia="zh-CN"/>
        </w:rPr>
        <w:t xml:space="preserve"> effective solution</w:t>
      </w:r>
      <w:r w:rsidR="00B770DA">
        <w:rPr>
          <w:rFonts w:eastAsiaTheme="minorEastAsia"/>
          <w:lang w:eastAsia="zh-CN"/>
        </w:rPr>
        <w:t xml:space="preserve"> to e</w:t>
      </w:r>
      <w:r w:rsidR="00B770DA" w:rsidRPr="00B770DA">
        <w:rPr>
          <w:rFonts w:eastAsiaTheme="minorEastAsia"/>
          <w:lang w:eastAsia="zh-CN"/>
        </w:rPr>
        <w:t>liminate th</w:t>
      </w:r>
      <w:r w:rsidR="00B770DA">
        <w:rPr>
          <w:rFonts w:eastAsiaTheme="minorEastAsia"/>
          <w:lang w:eastAsia="zh-CN"/>
        </w:rPr>
        <w:t>e</w:t>
      </w:r>
      <w:r w:rsidR="00B770DA" w:rsidRPr="00B770DA">
        <w:rPr>
          <w:rFonts w:eastAsiaTheme="minorEastAsia"/>
          <w:lang w:eastAsia="zh-CN"/>
        </w:rPr>
        <w:t xml:space="preserve"> </w:t>
      </w:r>
      <w:r w:rsidR="00B770DA" w:rsidRPr="00B770DA">
        <w:rPr>
          <w:rFonts w:eastAsiaTheme="minorEastAsia"/>
          <w:i/>
          <w:lang w:eastAsia="zh-CN"/>
        </w:rPr>
        <w:t>dark under light</w:t>
      </w:r>
      <w:r w:rsidR="00B770DA" w:rsidRPr="00B770DA">
        <w:rPr>
          <w:rFonts w:eastAsiaTheme="minorEastAsia"/>
          <w:lang w:eastAsia="zh-CN"/>
        </w:rPr>
        <w:t xml:space="preserve"> phenomenon</w:t>
      </w:r>
      <w:r w:rsidR="00842DEA">
        <w:rPr>
          <w:rFonts w:eastAsiaTheme="minorEastAsia"/>
          <w:lang w:eastAsia="zh-CN"/>
        </w:rPr>
        <w:t>.</w:t>
      </w:r>
    </w:p>
    <w:p w14:paraId="6F32518F" w14:textId="35A98DE9" w:rsidR="00FB3C92" w:rsidRDefault="00A31B06" w:rsidP="00FB3C92">
      <w:pPr>
        <w:pStyle w:val="observation"/>
      </w:pPr>
      <w:r>
        <w:t>PDSCH transmission with distributed TRS outperforms PDSCH transmission with distributed TRS and DMRS</w:t>
      </w:r>
      <w:r w:rsidR="00981E93">
        <w:t xml:space="preserve">, due to </w:t>
      </w:r>
      <w:r w:rsidR="00DF5E55">
        <w:t>lower</w:t>
      </w:r>
      <w:r w:rsidR="00981E93">
        <w:t xml:space="preserve"> DMRS overhead</w:t>
      </w:r>
      <w:r w:rsidR="00FB3C92" w:rsidRPr="004272F7">
        <w:t>.</w:t>
      </w:r>
    </w:p>
    <w:p w14:paraId="5148614A" w14:textId="31DFC2E5" w:rsidR="003D2C03" w:rsidRDefault="003D2C03" w:rsidP="00FB3C92">
      <w:pPr>
        <w:pStyle w:val="observation"/>
      </w:pPr>
      <w:r>
        <w:t>T</w:t>
      </w:r>
      <w:r w:rsidRPr="003D2C03">
        <w:t xml:space="preserve">he TRP boresight and directional antenna model </w:t>
      </w:r>
      <w:r w:rsidR="00597984">
        <w:t xml:space="preserve">assumptions </w:t>
      </w:r>
      <w:r w:rsidRPr="003D2C03">
        <w:t>agreed in RAN1#102 e-meeting</w:t>
      </w:r>
      <w:r w:rsidR="007A45EC">
        <w:t xml:space="preserve"> </w:t>
      </w:r>
      <w:r w:rsidR="00553030">
        <w:t xml:space="preserve">would </w:t>
      </w:r>
      <w:r w:rsidR="007A45EC">
        <w:t xml:space="preserve">cause </w:t>
      </w:r>
      <w:r w:rsidR="007A45EC" w:rsidRPr="00864929">
        <w:rPr>
          <w:i/>
        </w:rPr>
        <w:t>dark under light</w:t>
      </w:r>
      <w:r w:rsidR="007A45EC">
        <w:rPr>
          <w:i/>
        </w:rPr>
        <w:t xml:space="preserve"> </w:t>
      </w:r>
      <w:r w:rsidR="007A45EC" w:rsidRPr="00864929">
        <w:t>phenomenon</w:t>
      </w:r>
      <w:r w:rsidR="007A45EC">
        <w:t>.</w:t>
      </w:r>
    </w:p>
    <w:p w14:paraId="5327CB25" w14:textId="2709D6D1" w:rsidR="004E2092" w:rsidRDefault="00396FB0" w:rsidP="004E2092">
      <w:pPr>
        <w:pStyle w:val="proposal"/>
      </w:pPr>
      <w:r>
        <w:rPr>
          <w:rFonts w:eastAsiaTheme="minorEastAsia" w:hint="eastAsia"/>
        </w:rPr>
        <w:t>S</w:t>
      </w:r>
      <w:r w:rsidR="004264B7">
        <w:rPr>
          <w:rFonts w:eastAsiaTheme="minorEastAsia"/>
        </w:rPr>
        <w:t xml:space="preserve">upport </w:t>
      </w:r>
      <w:r w:rsidR="004264B7">
        <w:t>PDSCH transmission with distributed</w:t>
      </w:r>
      <w:r>
        <w:t xml:space="preserve"> TRS and SFN</w:t>
      </w:r>
      <w:r w:rsidR="004264B7">
        <w:t xml:space="preserve"> DMRS</w:t>
      </w:r>
      <w:r w:rsidR="004E2092" w:rsidRPr="00BA6890">
        <w:t>.</w:t>
      </w:r>
    </w:p>
    <w:p w14:paraId="43B28748" w14:textId="77777777" w:rsidR="006205E0" w:rsidRPr="00902DDE" w:rsidRDefault="006205E0" w:rsidP="00902DDE">
      <w:pPr>
        <w:rPr>
          <w:rFonts w:eastAsiaTheme="minorEastAsia"/>
          <w:lang w:eastAsia="zh-CN"/>
        </w:rPr>
      </w:pPr>
    </w:p>
    <w:p w14:paraId="06E627B7" w14:textId="063ACF4D" w:rsidR="00AA2588" w:rsidRDefault="003349A6" w:rsidP="00AA2588">
      <w:pPr>
        <w:pStyle w:val="title2"/>
        <w:spacing w:before="120"/>
      </w:pPr>
      <w:r>
        <w:t>NW-</w:t>
      </w:r>
      <w:r w:rsidR="00AA2588">
        <w:t>based s</w:t>
      </w:r>
      <w:r w:rsidR="00AA2588" w:rsidRPr="004E1A40">
        <w:t xml:space="preserve">olution for </w:t>
      </w:r>
      <w:r w:rsidR="00AA2588">
        <w:t>HST-SFN</w:t>
      </w:r>
    </w:p>
    <w:p w14:paraId="7FCA6760" w14:textId="2B3CCCAB" w:rsidR="00631158" w:rsidRDefault="0044058C" w:rsidP="00E40AF9">
      <w:pPr>
        <w:pStyle w:val="title3"/>
      </w:pPr>
      <w:r>
        <w:t>F</w:t>
      </w:r>
      <w:r w:rsidR="00AC1A82" w:rsidRPr="00AC1A82">
        <w:t xml:space="preserve">requency </w:t>
      </w:r>
      <w:r w:rsidR="002C4C88">
        <w:t xml:space="preserve">offset </w:t>
      </w:r>
      <w:r w:rsidR="00AC1A82" w:rsidRPr="00AC1A82">
        <w:t>pre-compensation</w:t>
      </w:r>
      <w:r w:rsidR="00C443D7">
        <w:t xml:space="preserve"> procedure</w:t>
      </w:r>
    </w:p>
    <w:p w14:paraId="47C36B04" w14:textId="7ECF66AC" w:rsidR="00CA460B" w:rsidRDefault="00CA460B" w:rsidP="00CA460B">
      <w:pPr>
        <w:rPr>
          <w:rFonts w:eastAsiaTheme="minorEastAsia"/>
          <w:lang w:eastAsia="zh-CN"/>
        </w:rPr>
      </w:pPr>
      <w:r w:rsidRPr="00A1435F">
        <w:rPr>
          <w:rFonts w:eastAsiaTheme="minorEastAsia"/>
          <w:lang w:eastAsia="zh-CN"/>
        </w:rPr>
        <w:t xml:space="preserve">To </w:t>
      </w:r>
      <w:r>
        <w:rPr>
          <w:rFonts w:eastAsiaTheme="minorEastAsia"/>
          <w:lang w:eastAsia="zh-CN"/>
        </w:rPr>
        <w:t>resolve</w:t>
      </w:r>
      <w:r w:rsidRPr="00A1435F">
        <w:rPr>
          <w:rFonts w:eastAsiaTheme="minorEastAsia"/>
          <w:lang w:eastAsia="zh-CN"/>
        </w:rPr>
        <w:t xml:space="preserve"> the challenge </w:t>
      </w:r>
      <w:r>
        <w:rPr>
          <w:rFonts w:eastAsiaTheme="minorEastAsia"/>
          <w:lang w:eastAsia="zh-CN"/>
        </w:rPr>
        <w:t xml:space="preserve">of multiple Doppler shifts under the HST-SFN deployment, </w:t>
      </w:r>
      <w:r w:rsidRPr="008A3207">
        <w:rPr>
          <w:rFonts w:eastAsiaTheme="minorEastAsia"/>
          <w:lang w:eastAsia="zh-CN"/>
        </w:rPr>
        <w:t>frequency</w:t>
      </w:r>
      <w:r w:rsidR="007D1016">
        <w:rPr>
          <w:rFonts w:eastAsiaTheme="minorEastAsia"/>
          <w:lang w:eastAsia="zh-CN"/>
        </w:rPr>
        <w:t xml:space="preserve"> offset</w:t>
      </w:r>
      <w:r w:rsidRPr="008A3207">
        <w:rPr>
          <w:rFonts w:eastAsiaTheme="minorEastAsia"/>
          <w:lang w:eastAsia="zh-CN"/>
        </w:rPr>
        <w:t xml:space="preserve"> pre-compensation</w:t>
      </w:r>
      <w:r>
        <w:rPr>
          <w:rFonts w:eastAsiaTheme="minorEastAsia"/>
          <w:lang w:eastAsia="zh-CN"/>
        </w:rPr>
        <w:t xml:space="preserve"> has been studied as a potential solution in TR 38.878. However, CRS is used to estimate the Doppler shifts in LTE. In NR, TRS is configured UE-specifically for fine time and frequency tracking to aid the demodulation of PDSCH since there is no CRS like reference signal. Therefore, there </w:t>
      </w:r>
      <w:r w:rsidR="00423075">
        <w:rPr>
          <w:rFonts w:eastAsiaTheme="minorEastAsia"/>
          <w:lang w:eastAsia="zh-CN"/>
        </w:rPr>
        <w:t>are</w:t>
      </w:r>
      <w:r>
        <w:rPr>
          <w:rFonts w:eastAsiaTheme="minorEastAsia"/>
          <w:lang w:eastAsia="zh-CN"/>
        </w:rPr>
        <w:t xml:space="preserve"> some differences in details in </w:t>
      </w:r>
      <w:r w:rsidR="00F42824" w:rsidRPr="008A3207">
        <w:rPr>
          <w:rFonts w:eastAsiaTheme="minorEastAsia"/>
          <w:lang w:eastAsia="zh-CN"/>
        </w:rPr>
        <w:t>frequency</w:t>
      </w:r>
      <w:r w:rsidR="00F42824">
        <w:rPr>
          <w:rFonts w:eastAsiaTheme="minorEastAsia"/>
          <w:lang w:eastAsia="zh-CN"/>
        </w:rPr>
        <w:t xml:space="preserve"> offset</w:t>
      </w:r>
      <w:r w:rsidR="00F42824" w:rsidRPr="008A3207">
        <w:rPr>
          <w:rFonts w:eastAsiaTheme="minorEastAsia"/>
          <w:lang w:eastAsia="zh-CN"/>
        </w:rPr>
        <w:t xml:space="preserve"> pre-compensation</w:t>
      </w:r>
      <w:r>
        <w:rPr>
          <w:rFonts w:eastAsiaTheme="minorEastAsia"/>
          <w:lang w:eastAsia="zh-CN"/>
        </w:rPr>
        <w:t xml:space="preserve"> based on TRS. The </w:t>
      </w:r>
      <w:r w:rsidR="00F42824" w:rsidRPr="008A3207">
        <w:rPr>
          <w:rFonts w:eastAsiaTheme="minorEastAsia"/>
          <w:lang w:eastAsia="zh-CN"/>
        </w:rPr>
        <w:t>frequency</w:t>
      </w:r>
      <w:r w:rsidR="00F42824">
        <w:rPr>
          <w:rFonts w:eastAsiaTheme="minorEastAsia"/>
          <w:lang w:eastAsia="zh-CN"/>
        </w:rPr>
        <w:t xml:space="preserve"> offset</w:t>
      </w:r>
      <w:r w:rsidR="00F42824" w:rsidRPr="008A3207">
        <w:rPr>
          <w:rFonts w:eastAsiaTheme="minorEastAsia"/>
          <w:lang w:eastAsia="zh-CN"/>
        </w:rPr>
        <w:t xml:space="preserve"> pre-compensation</w:t>
      </w:r>
      <w:r>
        <w:rPr>
          <w:rFonts w:eastAsiaTheme="minorEastAsia"/>
          <w:lang w:eastAsia="zh-CN"/>
        </w:rPr>
        <w:t xml:space="preserve"> process based on distributed TRS is given as follows</w:t>
      </w:r>
      <w:r w:rsidR="00015D47">
        <w:rPr>
          <w:rFonts w:eastAsiaTheme="minorEastAsia"/>
          <w:lang w:eastAsia="zh-CN"/>
        </w:rPr>
        <w:t>.</w:t>
      </w:r>
    </w:p>
    <w:p w14:paraId="1DAD40B3" w14:textId="00F07D66" w:rsidR="005C1CAF" w:rsidRDefault="005C1CAF" w:rsidP="00CA460B">
      <w:pPr>
        <w:jc w:val="center"/>
      </w:pPr>
      <w:r>
        <w:rPr>
          <w:noProof/>
          <w:lang w:eastAsia="zh-CN"/>
        </w:rPr>
        <w:drawing>
          <wp:inline distT="0" distB="0" distL="0" distR="0" wp14:anchorId="52D35CAC" wp14:editId="3CAB754D">
            <wp:extent cx="4402410" cy="331321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23894" cy="3329384"/>
                    </a:xfrm>
                    <a:prstGeom prst="rect">
                      <a:avLst/>
                    </a:prstGeom>
                    <a:noFill/>
                    <a:ln>
                      <a:noFill/>
                    </a:ln>
                  </pic:spPr>
                </pic:pic>
              </a:graphicData>
            </a:graphic>
          </wp:inline>
        </w:drawing>
      </w:r>
    </w:p>
    <w:p w14:paraId="5FD239C1" w14:textId="3001DE03" w:rsidR="00CA460B" w:rsidRDefault="00CA460B" w:rsidP="00CA460B">
      <w:pPr>
        <w:pStyle w:val="figure"/>
      </w:pPr>
      <w:r w:rsidRPr="00CA460B">
        <w:t>An example of frequency</w:t>
      </w:r>
      <w:r w:rsidR="00E70153">
        <w:t xml:space="preserve"> offset</w:t>
      </w:r>
      <w:r w:rsidRPr="00CA460B">
        <w:t xml:space="preserve"> pre-compensation processing flow</w:t>
      </w:r>
    </w:p>
    <w:p w14:paraId="675039B4" w14:textId="187334A5" w:rsidR="00EE1D62" w:rsidRDefault="00EE1D62" w:rsidP="0054485B">
      <w:pPr>
        <w:tabs>
          <w:tab w:val="left" w:pos="7910"/>
        </w:tabs>
        <w:spacing w:afterLines="10" w:after="24"/>
        <w:rPr>
          <w:rFonts w:eastAsiaTheme="minorEastAsia"/>
          <w:lang w:eastAsia="zh-CN"/>
        </w:rPr>
      </w:pPr>
      <w:r w:rsidRPr="009A0DF4">
        <w:rPr>
          <w:rFonts w:eastAsiaTheme="minorEastAsia"/>
          <w:lang w:eastAsia="zh-CN"/>
        </w:rPr>
        <w:t xml:space="preserve">More </w:t>
      </w:r>
      <w:r>
        <w:rPr>
          <w:rFonts w:eastAsiaTheme="minorEastAsia"/>
          <w:lang w:eastAsia="zh-CN"/>
        </w:rPr>
        <w:t>description</w:t>
      </w:r>
      <w:r w:rsidRPr="009A0DF4">
        <w:rPr>
          <w:rFonts w:eastAsiaTheme="minorEastAsia"/>
          <w:lang w:eastAsia="zh-CN"/>
        </w:rPr>
        <w:t xml:space="preserve"> </w:t>
      </w:r>
      <w:r>
        <w:rPr>
          <w:rFonts w:eastAsiaTheme="minorEastAsia"/>
          <w:lang w:eastAsia="zh-CN"/>
        </w:rPr>
        <w:t xml:space="preserve">of </w:t>
      </w:r>
      <w:r w:rsidR="00F42824" w:rsidRPr="008A3207">
        <w:rPr>
          <w:rFonts w:eastAsiaTheme="minorEastAsia"/>
          <w:lang w:eastAsia="zh-CN"/>
        </w:rPr>
        <w:t>frequency</w:t>
      </w:r>
      <w:r w:rsidR="00F42824">
        <w:rPr>
          <w:rFonts w:eastAsiaTheme="minorEastAsia"/>
          <w:lang w:eastAsia="zh-CN"/>
        </w:rPr>
        <w:t xml:space="preserve"> offset</w:t>
      </w:r>
      <w:r w:rsidR="00F42824" w:rsidRPr="008A3207">
        <w:rPr>
          <w:rFonts w:eastAsiaTheme="minorEastAsia"/>
          <w:lang w:eastAsia="zh-CN"/>
        </w:rPr>
        <w:t xml:space="preserve"> pre-compensation</w:t>
      </w:r>
      <w:r w:rsidRPr="009A0DF4">
        <w:rPr>
          <w:rFonts w:eastAsiaTheme="minorEastAsia"/>
          <w:lang w:eastAsia="zh-CN"/>
        </w:rPr>
        <w:t xml:space="preserve"> </w:t>
      </w:r>
      <w:r>
        <w:rPr>
          <w:rFonts w:eastAsiaTheme="minorEastAsia"/>
          <w:lang w:eastAsia="zh-CN"/>
        </w:rPr>
        <w:t xml:space="preserve">corresponding to Figure </w:t>
      </w:r>
      <w:r w:rsidR="00BD7F48">
        <w:rPr>
          <w:rFonts w:eastAsiaTheme="minorEastAsia"/>
          <w:lang w:eastAsia="zh-CN"/>
        </w:rPr>
        <w:t>6</w:t>
      </w:r>
      <w:r>
        <w:rPr>
          <w:rFonts w:eastAsiaTheme="minorEastAsia"/>
          <w:lang w:eastAsia="zh-CN"/>
        </w:rPr>
        <w:t xml:space="preserve"> is</w:t>
      </w:r>
      <w:r w:rsidRPr="009A0DF4">
        <w:rPr>
          <w:rFonts w:eastAsiaTheme="minorEastAsia"/>
          <w:lang w:eastAsia="zh-CN"/>
        </w:rPr>
        <w:t xml:space="preserve"> provided </w:t>
      </w:r>
      <w:r>
        <w:rPr>
          <w:rFonts w:eastAsiaTheme="minorEastAsia"/>
          <w:lang w:eastAsia="zh-CN"/>
        </w:rPr>
        <w:t>below:</w:t>
      </w:r>
    </w:p>
    <w:p w14:paraId="0BC298B8" w14:textId="77777777" w:rsidR="00EE1D62" w:rsidRPr="00130708" w:rsidRDefault="00EE1D62" w:rsidP="0054485B">
      <w:pPr>
        <w:pStyle w:val="bullet1"/>
        <w:numPr>
          <w:ilvl w:val="0"/>
          <w:numId w:val="20"/>
        </w:numPr>
        <w:spacing w:afterLines="10" w:after="24"/>
      </w:pPr>
      <w:r>
        <w:t xml:space="preserve">TRS1 and TRS2 are transmitted from TRP1 and TRP2 separately at carrier frequency </w:t>
      </w:r>
      <w:r w:rsidRPr="00130708">
        <w:rPr>
          <w:i/>
        </w:rPr>
        <w:t>f</w:t>
      </w:r>
      <w:r w:rsidRPr="00130708">
        <w:rPr>
          <w:i/>
          <w:vertAlign w:val="subscript"/>
        </w:rPr>
        <w:t>c</w:t>
      </w:r>
    </w:p>
    <w:p w14:paraId="436974A7" w14:textId="77777777" w:rsidR="00EE1D62" w:rsidRPr="00447554" w:rsidRDefault="00EE1D62" w:rsidP="0054485B">
      <w:pPr>
        <w:pStyle w:val="bullet1"/>
        <w:numPr>
          <w:ilvl w:val="0"/>
          <w:numId w:val="20"/>
        </w:numPr>
        <w:spacing w:afterLines="10" w:after="24"/>
      </w:pPr>
      <w:r>
        <w:rPr>
          <w:rFonts w:hint="eastAsia"/>
        </w:rPr>
        <w:t>U</w:t>
      </w:r>
      <w:r>
        <w:t xml:space="preserve">E receives TRS1 and TRS2 at carrier frequency </w:t>
      </w:r>
      <w:r w:rsidRPr="00130708">
        <w:rPr>
          <w:i/>
        </w:rPr>
        <w:t>f</w:t>
      </w:r>
      <w:r w:rsidRPr="00130708">
        <w:rPr>
          <w:i/>
          <w:vertAlign w:val="subscript"/>
        </w:rPr>
        <w:t>c</w:t>
      </w:r>
      <w:r>
        <w:t xml:space="preserve">, then estimates two Doppler shifts </w:t>
      </w:r>
      <w:r w:rsidRPr="006A2261">
        <w:rPr>
          <w:rFonts w:hint="eastAsia"/>
          <w:i/>
        </w:rPr>
        <w:t>Δ</w:t>
      </w:r>
      <w:r w:rsidRPr="006A2261">
        <w:rPr>
          <w:rFonts w:hint="eastAsia"/>
          <w:i/>
        </w:rPr>
        <w:t>f</w:t>
      </w:r>
      <w:r w:rsidRPr="006A2261">
        <w:rPr>
          <w:i/>
          <w:vertAlign w:val="subscript"/>
        </w:rPr>
        <w:t>1</w:t>
      </w:r>
      <w:r>
        <w:t xml:space="preserve"> and </w:t>
      </w:r>
      <w:r w:rsidRPr="006A2261">
        <w:rPr>
          <w:rFonts w:hint="eastAsia"/>
          <w:i/>
        </w:rPr>
        <w:t>Δ</w:t>
      </w:r>
      <w:r w:rsidRPr="006A2261">
        <w:rPr>
          <w:rFonts w:hint="eastAsia"/>
          <w:i/>
        </w:rPr>
        <w:t>f</w:t>
      </w:r>
      <w:r>
        <w:rPr>
          <w:i/>
          <w:vertAlign w:val="subscript"/>
        </w:rPr>
        <w:t>2</w:t>
      </w:r>
    </w:p>
    <w:p w14:paraId="3FAD1225" w14:textId="09623CED" w:rsidR="00EE1D62" w:rsidRDefault="00EE1D62" w:rsidP="0054485B">
      <w:pPr>
        <w:pStyle w:val="bullet1"/>
        <w:numPr>
          <w:ilvl w:val="0"/>
          <w:numId w:val="20"/>
        </w:numPr>
        <w:spacing w:afterLines="10" w:after="24"/>
      </w:pPr>
      <w:r>
        <w:t xml:space="preserve">UE adjusts its </w:t>
      </w:r>
      <w:r w:rsidR="00AF7FA6">
        <w:t>down</w:t>
      </w:r>
      <w:r w:rsidR="00EF3922">
        <w:t xml:space="preserve">link </w:t>
      </w:r>
      <w:r w:rsidR="00AF7FA6">
        <w:t xml:space="preserve">receive </w:t>
      </w:r>
      <w:r>
        <w:t>carrier frequency from</w:t>
      </w:r>
      <w:r w:rsidRPr="003B54A6">
        <w:t xml:space="preserve"> </w:t>
      </w:r>
      <w:r w:rsidRPr="00130708">
        <w:rPr>
          <w:i/>
        </w:rPr>
        <w:t>f</w:t>
      </w:r>
      <w:r w:rsidRPr="00130708">
        <w:rPr>
          <w:i/>
          <w:vertAlign w:val="subscript"/>
        </w:rPr>
        <w:t>c</w:t>
      </w:r>
      <w:r w:rsidRPr="003B54A6">
        <w:t xml:space="preserve"> to  </w:t>
      </w:r>
      <w:r w:rsidRPr="00130708">
        <w:rPr>
          <w:i/>
        </w:rPr>
        <w:t>f</w:t>
      </w:r>
      <w:r w:rsidRPr="00130708">
        <w:rPr>
          <w:i/>
          <w:vertAlign w:val="subscript"/>
        </w:rPr>
        <w:t>c</w:t>
      </w:r>
      <w:r>
        <w:rPr>
          <w:i/>
          <w:vertAlign w:val="subscript"/>
        </w:rPr>
        <w:t xml:space="preserve">  </w:t>
      </w:r>
      <w:r w:rsidRPr="009262F2">
        <w:rPr>
          <w:i/>
        </w:rPr>
        <w:t>+</w:t>
      </w:r>
      <w:r w:rsidR="00CF7A4C" w:rsidRPr="006A2261">
        <w:rPr>
          <w:rFonts w:hint="eastAsia"/>
          <w:i/>
        </w:rPr>
        <w:t>Δ</w:t>
      </w:r>
      <w:r w:rsidR="00CF7A4C" w:rsidRPr="006A2261">
        <w:rPr>
          <w:rFonts w:hint="eastAsia"/>
          <w:i/>
        </w:rPr>
        <w:t>f</w:t>
      </w:r>
      <w:r w:rsidR="00CF7A4C" w:rsidRPr="006A2261">
        <w:rPr>
          <w:i/>
          <w:vertAlign w:val="subscript"/>
        </w:rPr>
        <w:t>1</w:t>
      </w:r>
      <w:r w:rsidR="00246359">
        <w:t xml:space="preserve"> </w:t>
      </w:r>
      <w:r w:rsidR="00E87592">
        <w:t>based on TRS1</w:t>
      </w:r>
    </w:p>
    <w:p w14:paraId="6D9DE95C" w14:textId="6EC74BCE" w:rsidR="00EE1D62" w:rsidRPr="00CD1A41" w:rsidRDefault="00EE1D62" w:rsidP="0054485B">
      <w:pPr>
        <w:pStyle w:val="bullet1"/>
        <w:numPr>
          <w:ilvl w:val="0"/>
          <w:numId w:val="20"/>
        </w:numPr>
        <w:spacing w:afterLines="10" w:after="24"/>
      </w:pPr>
      <w:r>
        <w:t xml:space="preserve">UE </w:t>
      </w:r>
      <w:r w:rsidR="00552040">
        <w:t>adjusts its uplink carrier frequency</w:t>
      </w:r>
      <w:r w:rsidR="00105067">
        <w:t xml:space="preserve"> to </w:t>
      </w:r>
      <w:r w:rsidR="00552040">
        <w:t xml:space="preserve"> </w:t>
      </w:r>
      <w:r w:rsidR="00552040" w:rsidRPr="00130708">
        <w:rPr>
          <w:i/>
        </w:rPr>
        <w:t>f</w:t>
      </w:r>
      <w:r w:rsidR="00552040" w:rsidRPr="00130708">
        <w:rPr>
          <w:i/>
          <w:vertAlign w:val="subscript"/>
        </w:rPr>
        <w:t>c</w:t>
      </w:r>
      <w:r w:rsidR="00552040">
        <w:rPr>
          <w:i/>
          <w:vertAlign w:val="subscript"/>
        </w:rPr>
        <w:t xml:space="preserve">  </w:t>
      </w:r>
      <w:r w:rsidR="00552040" w:rsidRPr="009262F2">
        <w:rPr>
          <w:i/>
        </w:rPr>
        <w:t>+</w:t>
      </w:r>
      <w:r w:rsidR="00552040" w:rsidRPr="006A2261">
        <w:rPr>
          <w:rFonts w:hint="eastAsia"/>
          <w:i/>
        </w:rPr>
        <w:t>Δ</w:t>
      </w:r>
      <w:r w:rsidR="00552040" w:rsidRPr="006A2261">
        <w:rPr>
          <w:rFonts w:hint="eastAsia"/>
          <w:i/>
        </w:rPr>
        <w:t>f</w:t>
      </w:r>
      <w:r w:rsidR="00552040" w:rsidRPr="00E87592">
        <w:t xml:space="preserve"> </w:t>
      </w:r>
      <w:r w:rsidR="00552040">
        <w:t xml:space="preserve"> by a certain rule and </w:t>
      </w:r>
      <w:r>
        <w:t xml:space="preserve">transmits UL RS, </w:t>
      </w:r>
      <w:r w:rsidR="0053604F">
        <w:t>e.g.</w:t>
      </w:r>
      <w:r>
        <w:t xml:space="preserve"> SRS</w:t>
      </w:r>
    </w:p>
    <w:p w14:paraId="5E0E590B" w14:textId="0EA7107A" w:rsidR="00EE1D62" w:rsidRPr="00B42B0C" w:rsidRDefault="00EE1D62" w:rsidP="0054485B">
      <w:pPr>
        <w:pStyle w:val="bullet1"/>
        <w:numPr>
          <w:ilvl w:val="0"/>
          <w:numId w:val="20"/>
        </w:numPr>
        <w:spacing w:afterLines="10" w:after="24"/>
      </w:pPr>
      <w:r>
        <w:t xml:space="preserve">TRP1 and TRP2 both receive the UL RS and estimate Doppler shifts, then BS calculates </w:t>
      </w:r>
      <w:r w:rsidR="00E7109D">
        <w:t xml:space="preserve">the </w:t>
      </w:r>
      <w:r w:rsidRPr="004804FE">
        <w:t xml:space="preserve">frequency </w:t>
      </w:r>
      <w:r w:rsidR="007A1E64">
        <w:t xml:space="preserve">offset </w:t>
      </w:r>
      <w:r w:rsidRPr="004804FE">
        <w:t>pre-compensation</w:t>
      </w:r>
      <w:r>
        <w:t xml:space="preserve"> value</w:t>
      </w:r>
      <w:r w:rsidR="00B4362A">
        <w:t xml:space="preserve"> of TRP2</w:t>
      </w:r>
      <w:r w:rsidR="00D177BD">
        <w:t xml:space="preserve"> as</w:t>
      </w:r>
      <w:r>
        <w:t xml:space="preserve"> </w:t>
      </w:r>
      <w:r w:rsidRPr="006A2261">
        <w:rPr>
          <w:rFonts w:hint="eastAsia"/>
          <w:i/>
        </w:rPr>
        <w:t>Δ</w:t>
      </w:r>
      <w:r w:rsidRPr="006A2261">
        <w:rPr>
          <w:rFonts w:hint="eastAsia"/>
          <w:i/>
        </w:rPr>
        <w:t>f</w:t>
      </w:r>
      <w:r w:rsidRPr="006A2261">
        <w:rPr>
          <w:i/>
          <w:vertAlign w:val="subscript"/>
        </w:rPr>
        <w:t>1</w:t>
      </w:r>
      <w:r>
        <w:t xml:space="preserve"> -</w:t>
      </w:r>
      <w:r w:rsidRPr="006A2261">
        <w:rPr>
          <w:rFonts w:hint="eastAsia"/>
          <w:i/>
        </w:rPr>
        <w:t>Δ</w:t>
      </w:r>
      <w:r w:rsidRPr="006A2261">
        <w:rPr>
          <w:rFonts w:hint="eastAsia"/>
          <w:i/>
        </w:rPr>
        <w:t>f</w:t>
      </w:r>
      <w:r>
        <w:rPr>
          <w:i/>
          <w:vertAlign w:val="subscript"/>
        </w:rPr>
        <w:t>2</w:t>
      </w:r>
    </w:p>
    <w:p w14:paraId="3A2FD9BC" w14:textId="7C89AD02" w:rsidR="00B42B0C" w:rsidRPr="00560311" w:rsidRDefault="00100BA0" w:rsidP="0054485B">
      <w:pPr>
        <w:pStyle w:val="bullet1"/>
        <w:numPr>
          <w:ilvl w:val="0"/>
          <w:numId w:val="20"/>
        </w:numPr>
        <w:spacing w:afterLines="10" w:after="24"/>
      </w:pPr>
      <w:r w:rsidRPr="0085434C">
        <w:t>Optionally</w:t>
      </w:r>
      <w:r>
        <w:t>,</w:t>
      </w:r>
      <w:r w:rsidRPr="0085434C">
        <w:t xml:space="preserve"> </w:t>
      </w:r>
      <w:r w:rsidR="00B42B0C" w:rsidRPr="00560311">
        <w:t xml:space="preserve">TRP1 transmits </w:t>
      </w:r>
      <w:r w:rsidR="0033196D" w:rsidRPr="00560311">
        <w:t>TRS3</w:t>
      </w:r>
      <w:r w:rsidR="00B42B0C" w:rsidRPr="00560311">
        <w:t xml:space="preserve"> at carrier frequency </w:t>
      </w:r>
      <w:r w:rsidR="00B42B0C" w:rsidRPr="00560311">
        <w:rPr>
          <w:i/>
        </w:rPr>
        <w:t>f</w:t>
      </w:r>
      <w:r w:rsidR="00B42B0C" w:rsidRPr="00560311">
        <w:rPr>
          <w:i/>
          <w:vertAlign w:val="subscript"/>
        </w:rPr>
        <w:t>c</w:t>
      </w:r>
      <w:r w:rsidR="00D57C3E" w:rsidRPr="00560311">
        <w:t xml:space="preserve"> </w:t>
      </w:r>
      <w:r w:rsidR="00B42B0C" w:rsidRPr="00560311">
        <w:t xml:space="preserve">without frequency pre-compensation, while TRP2 transmits </w:t>
      </w:r>
      <w:r w:rsidR="00D57C3E" w:rsidRPr="00560311">
        <w:t>TRS3</w:t>
      </w:r>
      <w:r w:rsidR="00B42B0C" w:rsidRPr="00560311">
        <w:t xml:space="preserve"> at carrier frequency </w:t>
      </w:r>
      <w:r w:rsidR="00B42B0C" w:rsidRPr="00560311">
        <w:rPr>
          <w:i/>
        </w:rPr>
        <w:t>f</w:t>
      </w:r>
      <w:r w:rsidR="00B42B0C" w:rsidRPr="00560311">
        <w:rPr>
          <w:i/>
          <w:vertAlign w:val="subscript"/>
        </w:rPr>
        <w:t>c</w:t>
      </w:r>
      <w:r w:rsidR="00B42B0C" w:rsidRPr="00560311">
        <w:t xml:space="preserve">  +</w:t>
      </w:r>
      <w:r w:rsidR="00B42B0C" w:rsidRPr="00560311">
        <w:rPr>
          <w:rFonts w:hint="eastAsia"/>
          <w:i/>
        </w:rPr>
        <w:t>Δ</w:t>
      </w:r>
      <w:r w:rsidR="00B42B0C" w:rsidRPr="00560311">
        <w:rPr>
          <w:rFonts w:hint="eastAsia"/>
          <w:i/>
        </w:rPr>
        <w:t>f</w:t>
      </w:r>
      <w:r w:rsidR="00B42B0C" w:rsidRPr="00560311">
        <w:rPr>
          <w:i/>
          <w:vertAlign w:val="subscript"/>
        </w:rPr>
        <w:t>pre2</w:t>
      </w:r>
      <w:r w:rsidR="0025377B" w:rsidRPr="00560311">
        <w:rPr>
          <w:i/>
          <w:vertAlign w:val="subscript"/>
        </w:rPr>
        <w:t xml:space="preserve"> </w:t>
      </w:r>
    </w:p>
    <w:p w14:paraId="677AE71E" w14:textId="1E300795" w:rsidR="00EE1D62" w:rsidRPr="00113BBE" w:rsidRDefault="00EE1D62" w:rsidP="0054485B">
      <w:pPr>
        <w:pStyle w:val="bullet1"/>
        <w:numPr>
          <w:ilvl w:val="0"/>
          <w:numId w:val="20"/>
        </w:numPr>
        <w:spacing w:afterLines="10" w:after="24"/>
      </w:pPr>
      <w:r>
        <w:t>TRP1 transmits PDSCH/</w:t>
      </w:r>
      <w:r w:rsidR="00B42B0C">
        <w:t>PDCCH</w:t>
      </w:r>
      <w:r>
        <w:t xml:space="preserve"> at</w:t>
      </w:r>
      <w:r w:rsidRPr="004F3FC9">
        <w:t xml:space="preserve"> </w:t>
      </w:r>
      <w:r>
        <w:t>carrier frequency</w:t>
      </w:r>
      <w:r w:rsidRPr="004F3FC9">
        <w:t xml:space="preserve"> </w:t>
      </w:r>
      <w:r w:rsidRPr="00130708">
        <w:rPr>
          <w:i/>
        </w:rPr>
        <w:t>f</w:t>
      </w:r>
      <w:r w:rsidRPr="00130708">
        <w:rPr>
          <w:i/>
          <w:vertAlign w:val="subscript"/>
        </w:rPr>
        <w:t>c</w:t>
      </w:r>
      <w:r>
        <w:t xml:space="preserve"> without </w:t>
      </w:r>
      <w:r w:rsidRPr="004804FE">
        <w:t>frequency pre-compensation</w:t>
      </w:r>
      <w:r>
        <w:t>, while TRP2 transmits PDSCH/</w:t>
      </w:r>
      <w:r w:rsidR="00AF2A42">
        <w:t>PDCCH</w:t>
      </w:r>
      <w:r>
        <w:t xml:space="preserve"> at carrier frequency</w:t>
      </w:r>
      <w:r w:rsidRPr="004F3FC9">
        <w:t xml:space="preserve"> </w:t>
      </w:r>
      <w:r w:rsidRPr="00130708">
        <w:rPr>
          <w:i/>
        </w:rPr>
        <w:t>f</w:t>
      </w:r>
      <w:r w:rsidRPr="00130708">
        <w:rPr>
          <w:i/>
          <w:vertAlign w:val="subscript"/>
        </w:rPr>
        <w:t>c</w:t>
      </w:r>
      <w:r w:rsidRPr="00D53C15">
        <w:t xml:space="preserve"> </w:t>
      </w:r>
      <w:r>
        <w:t xml:space="preserve"> +</w:t>
      </w:r>
      <w:r w:rsidRPr="0046653B">
        <w:rPr>
          <w:rFonts w:hint="eastAsia"/>
          <w:i/>
        </w:rPr>
        <w:t>Δ</w:t>
      </w:r>
      <w:r w:rsidRPr="006A2261">
        <w:rPr>
          <w:rFonts w:hint="eastAsia"/>
          <w:i/>
        </w:rPr>
        <w:t>f</w:t>
      </w:r>
      <w:r>
        <w:rPr>
          <w:i/>
          <w:vertAlign w:val="subscript"/>
        </w:rPr>
        <w:t>pre2</w:t>
      </w:r>
    </w:p>
    <w:p w14:paraId="710147DB" w14:textId="724AF278" w:rsidR="00EE1D62" w:rsidRPr="00AA4034" w:rsidRDefault="00EE1D62" w:rsidP="00015B5B">
      <w:pPr>
        <w:pStyle w:val="bullet1"/>
        <w:numPr>
          <w:ilvl w:val="0"/>
          <w:numId w:val="20"/>
        </w:numPr>
        <w:spacing w:afterLines="50"/>
      </w:pPr>
      <w:r>
        <w:t>UE receives PDSCH/</w:t>
      </w:r>
      <w:r w:rsidR="00B42B0C">
        <w:t>PDCCH</w:t>
      </w:r>
      <w:r>
        <w:t xml:space="preserve"> at carrier frequency </w:t>
      </w:r>
      <w:r w:rsidRPr="00130708">
        <w:rPr>
          <w:i/>
        </w:rPr>
        <w:t>f</w:t>
      </w:r>
      <w:r w:rsidRPr="00130708">
        <w:rPr>
          <w:i/>
          <w:vertAlign w:val="subscript"/>
        </w:rPr>
        <w:t>c</w:t>
      </w:r>
      <w:r>
        <w:rPr>
          <w:i/>
          <w:vertAlign w:val="subscript"/>
        </w:rPr>
        <w:t xml:space="preserve">  </w:t>
      </w:r>
      <w:r w:rsidRPr="009262F2">
        <w:rPr>
          <w:i/>
        </w:rPr>
        <w:t>+</w:t>
      </w:r>
      <w:r w:rsidRPr="006A2261">
        <w:rPr>
          <w:rFonts w:hint="eastAsia"/>
          <w:i/>
        </w:rPr>
        <w:t>Δ</w:t>
      </w:r>
      <w:r w:rsidRPr="006A2261">
        <w:rPr>
          <w:rFonts w:hint="eastAsia"/>
          <w:i/>
        </w:rPr>
        <w:t>f</w:t>
      </w:r>
      <w:r w:rsidRPr="006A2261">
        <w:rPr>
          <w:i/>
          <w:vertAlign w:val="subscript"/>
        </w:rPr>
        <w:t>1</w:t>
      </w:r>
      <w:r>
        <w:t>. I</w:t>
      </w:r>
      <w:r w:rsidRPr="00A30C9B">
        <w:t>deally</w:t>
      </w:r>
      <w:r>
        <w:t>,</w:t>
      </w:r>
      <w:r>
        <w:rPr>
          <w:rFonts w:hint="eastAsia"/>
        </w:rPr>
        <w:t xml:space="preserve"> there</w:t>
      </w:r>
      <w:r>
        <w:t xml:space="preserve"> is no Doppler shift from UE’s perspective.</w:t>
      </w:r>
    </w:p>
    <w:p w14:paraId="46104D3B" w14:textId="69638BCC" w:rsidR="00B73EBA" w:rsidRDefault="00E743FA" w:rsidP="002C2F5D">
      <w:pPr>
        <w:rPr>
          <w:rFonts w:eastAsiaTheme="minorEastAsia"/>
          <w:lang w:eastAsia="zh-CN"/>
        </w:rPr>
      </w:pPr>
      <w:r>
        <w:rPr>
          <w:rFonts w:eastAsiaTheme="minorEastAsia"/>
          <w:lang w:eastAsia="zh-CN"/>
        </w:rPr>
        <w:t>According to</w:t>
      </w:r>
      <w:r w:rsidR="008E4BD6">
        <w:rPr>
          <w:rFonts w:eastAsiaTheme="minorEastAsia"/>
          <w:lang w:eastAsia="zh-CN"/>
        </w:rPr>
        <w:t xml:space="preserve"> the above procedure, it</w:t>
      </w:r>
      <w:r w:rsidR="006F0BB6">
        <w:rPr>
          <w:rFonts w:eastAsiaTheme="minorEastAsia"/>
          <w:lang w:eastAsia="zh-CN"/>
        </w:rPr>
        <w:t>’</w:t>
      </w:r>
      <w:r w:rsidR="008E4BD6">
        <w:rPr>
          <w:rFonts w:eastAsiaTheme="minorEastAsia"/>
          <w:lang w:eastAsia="zh-CN"/>
        </w:rPr>
        <w:t xml:space="preserve">s worth noting that </w:t>
      </w:r>
      <w:r w:rsidR="006F59B7">
        <w:rPr>
          <w:rFonts w:eastAsiaTheme="minorEastAsia"/>
          <w:lang w:eastAsia="zh-CN"/>
        </w:rPr>
        <w:t>b</w:t>
      </w:r>
      <w:r w:rsidR="00CE1090">
        <w:rPr>
          <w:rFonts w:eastAsiaTheme="minorEastAsia"/>
          <w:lang w:eastAsia="zh-CN"/>
        </w:rPr>
        <w:t xml:space="preserve">efore transmitting PDSCH/PDCCH, </w:t>
      </w:r>
      <w:r w:rsidR="004033F5">
        <w:rPr>
          <w:rFonts w:eastAsiaTheme="minorEastAsia"/>
          <w:lang w:eastAsia="zh-CN"/>
        </w:rPr>
        <w:t xml:space="preserve">another frequency pre-compensated TRS resource set </w:t>
      </w:r>
      <w:r w:rsidR="00540972">
        <w:rPr>
          <w:rFonts w:eastAsiaTheme="minorEastAsia"/>
          <w:lang w:eastAsia="zh-CN"/>
        </w:rPr>
        <w:t>might</w:t>
      </w:r>
      <w:r w:rsidR="003A4966">
        <w:rPr>
          <w:rFonts w:eastAsiaTheme="minorEastAsia"/>
          <w:lang w:eastAsia="zh-CN"/>
        </w:rPr>
        <w:t xml:space="preserve"> not</w:t>
      </w:r>
      <w:r w:rsidR="004033F5">
        <w:rPr>
          <w:rFonts w:eastAsiaTheme="minorEastAsia"/>
          <w:lang w:eastAsia="zh-CN"/>
        </w:rPr>
        <w:t xml:space="preserve"> be </w:t>
      </w:r>
      <w:r w:rsidR="003A4966">
        <w:rPr>
          <w:rFonts w:eastAsiaTheme="minorEastAsia"/>
          <w:lang w:eastAsia="zh-CN"/>
        </w:rPr>
        <w:t>necessary</w:t>
      </w:r>
      <w:r w:rsidR="009B0579">
        <w:rPr>
          <w:rFonts w:eastAsiaTheme="minorEastAsia"/>
          <w:lang w:eastAsia="zh-CN"/>
        </w:rPr>
        <w:t xml:space="preserve"> in SFN manner</w:t>
      </w:r>
      <w:r w:rsidR="00132C66">
        <w:rPr>
          <w:rFonts w:eastAsiaTheme="minorEastAsia"/>
          <w:lang w:eastAsia="zh-CN"/>
        </w:rPr>
        <w:t xml:space="preserve"> as the QCL source </w:t>
      </w:r>
      <w:r w:rsidR="000963BD">
        <w:rPr>
          <w:rFonts w:eastAsiaTheme="minorEastAsia"/>
          <w:lang w:eastAsia="zh-CN"/>
        </w:rPr>
        <w:t>for</w:t>
      </w:r>
      <w:r w:rsidR="00132C66">
        <w:rPr>
          <w:rFonts w:eastAsiaTheme="minorEastAsia"/>
          <w:lang w:eastAsia="zh-CN"/>
        </w:rPr>
        <w:t xml:space="preserve"> PDSCH/PDCCH</w:t>
      </w:r>
      <w:r w:rsidR="00F571C2">
        <w:rPr>
          <w:rFonts w:eastAsiaTheme="minorEastAsia"/>
          <w:lang w:eastAsia="zh-CN"/>
        </w:rPr>
        <w:t xml:space="preserve">. </w:t>
      </w:r>
      <w:r w:rsidR="003A4966">
        <w:rPr>
          <w:rFonts w:eastAsiaTheme="minorEastAsia"/>
          <w:lang w:eastAsia="zh-CN"/>
        </w:rPr>
        <w:t>T</w:t>
      </w:r>
      <w:r w:rsidR="00F25720">
        <w:rPr>
          <w:rFonts w:eastAsiaTheme="minorEastAsia"/>
          <w:lang w:eastAsia="zh-CN"/>
        </w:rPr>
        <w:t>he</w:t>
      </w:r>
      <w:r w:rsidR="006A43E5">
        <w:rPr>
          <w:rFonts w:eastAsiaTheme="minorEastAsia"/>
          <w:lang w:eastAsia="zh-CN"/>
        </w:rPr>
        <w:t xml:space="preserve"> main drawback to transmit </w:t>
      </w:r>
      <w:r w:rsidR="0071409F">
        <w:rPr>
          <w:rFonts w:eastAsiaTheme="minorEastAsia"/>
          <w:lang w:eastAsia="zh-CN"/>
        </w:rPr>
        <w:t>th</w:t>
      </w:r>
      <w:r w:rsidR="00761993">
        <w:rPr>
          <w:rFonts w:eastAsiaTheme="minorEastAsia"/>
          <w:lang w:eastAsia="zh-CN"/>
        </w:rPr>
        <w:t>e</w:t>
      </w:r>
      <w:r w:rsidR="0071409F">
        <w:rPr>
          <w:rFonts w:eastAsiaTheme="minorEastAsia"/>
          <w:lang w:eastAsia="zh-CN"/>
        </w:rPr>
        <w:t xml:space="preserve"> frequency pre-compensated TRS resource set</w:t>
      </w:r>
      <w:r w:rsidR="009B6CBD">
        <w:rPr>
          <w:rFonts w:eastAsiaTheme="minorEastAsia"/>
          <w:lang w:eastAsia="zh-CN"/>
        </w:rPr>
        <w:t xml:space="preserve"> is </w:t>
      </w:r>
      <w:r w:rsidR="00AD72D8">
        <w:rPr>
          <w:rFonts w:eastAsiaTheme="minorEastAsia"/>
          <w:lang w:eastAsia="zh-CN"/>
        </w:rPr>
        <w:t xml:space="preserve">the </w:t>
      </w:r>
      <w:r w:rsidR="00432CF8">
        <w:rPr>
          <w:rFonts w:eastAsiaTheme="minorEastAsia"/>
          <w:lang w:eastAsia="zh-CN"/>
        </w:rPr>
        <w:t>total TRS overhead</w:t>
      </w:r>
      <w:r w:rsidR="008D47A5">
        <w:rPr>
          <w:rFonts w:eastAsiaTheme="minorEastAsia"/>
          <w:lang w:eastAsia="zh-CN"/>
        </w:rPr>
        <w:t xml:space="preserve"> increas</w:t>
      </w:r>
      <w:r w:rsidR="00100BA0">
        <w:rPr>
          <w:rFonts w:eastAsiaTheme="minorEastAsia"/>
          <w:lang w:eastAsia="zh-CN"/>
        </w:rPr>
        <w:t>es significantly</w:t>
      </w:r>
      <w:r w:rsidR="00432CF8">
        <w:rPr>
          <w:rFonts w:eastAsiaTheme="minorEastAsia"/>
          <w:lang w:eastAsia="zh-CN"/>
        </w:rPr>
        <w:t>.</w:t>
      </w:r>
      <w:r w:rsidR="000776AC">
        <w:rPr>
          <w:rFonts w:eastAsiaTheme="minorEastAsia"/>
          <w:lang w:eastAsia="zh-CN"/>
        </w:rPr>
        <w:t xml:space="preserve"> </w:t>
      </w:r>
      <w:r w:rsidR="0000169B">
        <w:rPr>
          <w:rFonts w:eastAsiaTheme="minorEastAsia"/>
          <w:lang w:eastAsia="zh-CN"/>
        </w:rPr>
        <w:t>Moreover</w:t>
      </w:r>
      <w:r w:rsidR="007B54CA">
        <w:rPr>
          <w:rFonts w:eastAsiaTheme="minorEastAsia"/>
          <w:lang w:eastAsia="zh-CN"/>
        </w:rPr>
        <w:t xml:space="preserve">, </w:t>
      </w:r>
      <w:r w:rsidR="00CB0BA7">
        <w:rPr>
          <w:rFonts w:eastAsiaTheme="minorEastAsia"/>
          <w:lang w:eastAsia="zh-CN"/>
        </w:rPr>
        <w:t>the</w:t>
      </w:r>
      <w:r w:rsidR="00C50D59">
        <w:rPr>
          <w:rFonts w:eastAsiaTheme="minorEastAsia"/>
          <w:lang w:eastAsia="zh-CN"/>
        </w:rPr>
        <w:t xml:space="preserve"> frequency pre-compensat</w:t>
      </w:r>
      <w:r w:rsidR="00CD1403">
        <w:rPr>
          <w:rFonts w:eastAsiaTheme="minorEastAsia"/>
          <w:lang w:eastAsia="zh-CN"/>
        </w:rPr>
        <w:t>ion</w:t>
      </w:r>
      <w:r w:rsidR="00C50D59">
        <w:rPr>
          <w:rFonts w:eastAsiaTheme="minorEastAsia"/>
          <w:lang w:eastAsia="zh-CN"/>
        </w:rPr>
        <w:t xml:space="preserve"> </w:t>
      </w:r>
      <w:r w:rsidR="00CB0BA7">
        <w:rPr>
          <w:rFonts w:eastAsiaTheme="minorEastAsia"/>
          <w:lang w:eastAsia="zh-CN"/>
        </w:rPr>
        <w:t xml:space="preserve">value is </w:t>
      </w:r>
      <w:r w:rsidR="009131FF">
        <w:rPr>
          <w:rFonts w:eastAsiaTheme="minorEastAsia"/>
          <w:lang w:eastAsia="zh-CN"/>
        </w:rPr>
        <w:t xml:space="preserve">generally </w:t>
      </w:r>
      <w:r w:rsidR="00CB0BA7">
        <w:rPr>
          <w:rFonts w:eastAsiaTheme="minorEastAsia"/>
          <w:lang w:eastAsia="zh-CN"/>
        </w:rPr>
        <w:t xml:space="preserve">UE-specific, which </w:t>
      </w:r>
      <w:r w:rsidR="00CB0BA7" w:rsidRPr="00CB0BA7">
        <w:rPr>
          <w:rFonts w:eastAsiaTheme="minorEastAsia"/>
          <w:lang w:eastAsia="zh-CN"/>
        </w:rPr>
        <w:t xml:space="preserve">implies </w:t>
      </w:r>
      <w:r w:rsidR="0035016F">
        <w:rPr>
          <w:rFonts w:eastAsiaTheme="minorEastAsia"/>
          <w:lang w:eastAsia="zh-CN"/>
        </w:rPr>
        <w:t xml:space="preserve">each UE needs a </w:t>
      </w:r>
      <w:r w:rsidR="000875F3">
        <w:rPr>
          <w:rFonts w:eastAsiaTheme="minorEastAsia"/>
          <w:lang w:eastAsia="zh-CN"/>
        </w:rPr>
        <w:t>specific</w:t>
      </w:r>
      <w:r w:rsidR="0035016F">
        <w:rPr>
          <w:rFonts w:eastAsiaTheme="minorEastAsia"/>
          <w:lang w:eastAsia="zh-CN"/>
        </w:rPr>
        <w:t xml:space="preserve"> </w:t>
      </w:r>
      <w:r w:rsidR="00CD1403">
        <w:rPr>
          <w:rFonts w:eastAsiaTheme="minorEastAsia"/>
          <w:lang w:eastAsia="zh-CN"/>
        </w:rPr>
        <w:t xml:space="preserve">frequency pre-compensated </w:t>
      </w:r>
      <w:r w:rsidR="0035016F">
        <w:rPr>
          <w:rFonts w:eastAsiaTheme="minorEastAsia"/>
          <w:lang w:eastAsia="zh-CN"/>
        </w:rPr>
        <w:t xml:space="preserve">TRS resource set. </w:t>
      </w:r>
      <w:r w:rsidR="00A600F7" w:rsidRPr="00A600F7">
        <w:rPr>
          <w:rFonts w:eastAsiaTheme="minorEastAsia"/>
          <w:lang w:eastAsia="zh-CN"/>
        </w:rPr>
        <w:t>From this perspective</w:t>
      </w:r>
      <w:r w:rsidR="00F11009">
        <w:rPr>
          <w:rFonts w:eastAsiaTheme="minorEastAsia"/>
          <w:lang w:eastAsia="zh-CN"/>
        </w:rPr>
        <w:t xml:space="preserve">, </w:t>
      </w:r>
      <w:r w:rsidR="008A3900">
        <w:rPr>
          <w:rFonts w:eastAsiaTheme="minorEastAsia"/>
          <w:lang w:eastAsia="zh-CN"/>
        </w:rPr>
        <w:t xml:space="preserve">the </w:t>
      </w:r>
      <w:r w:rsidR="00F11009">
        <w:rPr>
          <w:rFonts w:eastAsiaTheme="minorEastAsia"/>
          <w:lang w:eastAsia="zh-CN"/>
        </w:rPr>
        <w:t>TRS overhead would</w:t>
      </w:r>
      <w:r w:rsidR="000875F3">
        <w:rPr>
          <w:rFonts w:eastAsiaTheme="minorEastAsia"/>
          <w:lang w:eastAsia="zh-CN"/>
        </w:rPr>
        <w:t xml:space="preserve"> </w:t>
      </w:r>
      <w:r w:rsidR="0013566F">
        <w:rPr>
          <w:rFonts w:eastAsiaTheme="minorEastAsia"/>
          <w:lang w:eastAsia="zh-CN"/>
        </w:rPr>
        <w:t xml:space="preserve">further </w:t>
      </w:r>
      <w:r w:rsidR="00F11009" w:rsidRPr="00F11009">
        <w:rPr>
          <w:rFonts w:eastAsiaTheme="minorEastAsia"/>
          <w:lang w:eastAsia="zh-CN"/>
        </w:rPr>
        <w:t>increase significantly</w:t>
      </w:r>
      <w:r w:rsidR="003A4966">
        <w:rPr>
          <w:rFonts w:eastAsiaTheme="minorEastAsia"/>
          <w:lang w:eastAsia="zh-CN"/>
        </w:rPr>
        <w:t xml:space="preserve"> with </w:t>
      </w:r>
      <w:r w:rsidR="00C71F3F">
        <w:rPr>
          <w:rFonts w:eastAsiaTheme="minorEastAsia"/>
          <w:lang w:eastAsia="zh-CN"/>
        </w:rPr>
        <w:t xml:space="preserve">an </w:t>
      </w:r>
      <w:r w:rsidR="003A4966">
        <w:rPr>
          <w:rFonts w:eastAsiaTheme="minorEastAsia"/>
          <w:lang w:eastAsia="zh-CN"/>
        </w:rPr>
        <w:t>increasing number of UEs on the train</w:t>
      </w:r>
      <w:r w:rsidR="00F11009">
        <w:rPr>
          <w:rFonts w:eastAsiaTheme="minorEastAsia"/>
          <w:lang w:eastAsia="zh-CN"/>
        </w:rPr>
        <w:t>.</w:t>
      </w:r>
    </w:p>
    <w:p w14:paraId="1C6A89B8" w14:textId="4C020EDC" w:rsidR="00DA530D" w:rsidRDefault="0090769A" w:rsidP="00DA530D">
      <w:pPr>
        <w:pStyle w:val="proposal"/>
      </w:pPr>
      <w:r>
        <w:rPr>
          <w:rFonts w:eastAsiaTheme="minorEastAsia"/>
        </w:rPr>
        <w:t>The extra frequency pre-compensated TRS</w:t>
      </w:r>
      <w:r w:rsidR="003B7C0E">
        <w:rPr>
          <w:rFonts w:eastAsiaTheme="minorEastAsia"/>
        </w:rPr>
        <w:t xml:space="preserve"> </w:t>
      </w:r>
      <w:r>
        <w:rPr>
          <w:rFonts w:eastAsiaTheme="minorEastAsia"/>
        </w:rPr>
        <w:t>is unnecessary</w:t>
      </w:r>
      <w:r w:rsidR="00563453">
        <w:rPr>
          <w:rFonts w:eastAsiaTheme="minorEastAsia"/>
        </w:rPr>
        <w:t xml:space="preserve"> before PDSCH/PDCCH transmission</w:t>
      </w:r>
      <w:r>
        <w:rPr>
          <w:rFonts w:eastAsiaTheme="minorEastAsia"/>
        </w:rPr>
        <w:t xml:space="preserve">, </w:t>
      </w:r>
      <w:r w:rsidR="00470B1D">
        <w:rPr>
          <w:rFonts w:eastAsiaTheme="minorEastAsia"/>
        </w:rPr>
        <w:t>owing</w:t>
      </w:r>
      <w:r>
        <w:rPr>
          <w:rFonts w:eastAsiaTheme="minorEastAsia"/>
        </w:rPr>
        <w:t xml:space="preserve"> to </w:t>
      </w:r>
      <w:r w:rsidR="00CE52C9">
        <w:rPr>
          <w:rFonts w:eastAsiaTheme="minorEastAsia"/>
        </w:rPr>
        <w:t>the</w:t>
      </w:r>
      <w:r w:rsidR="00350870">
        <w:rPr>
          <w:rFonts w:eastAsiaTheme="minorEastAsia"/>
        </w:rPr>
        <w:t xml:space="preserve"> </w:t>
      </w:r>
      <w:r w:rsidR="00CE52C9">
        <w:rPr>
          <w:rFonts w:eastAsiaTheme="minorEastAsia"/>
        </w:rPr>
        <w:t>TRS overhead</w:t>
      </w:r>
      <w:r w:rsidR="00804439">
        <w:rPr>
          <w:rFonts w:eastAsiaTheme="minorEastAsia"/>
        </w:rPr>
        <w:t xml:space="preserve"> increasing</w:t>
      </w:r>
      <w:r w:rsidR="00DA530D">
        <w:rPr>
          <w:rFonts w:eastAsiaTheme="minorEastAsia"/>
        </w:rPr>
        <w:t>.</w:t>
      </w:r>
    </w:p>
    <w:p w14:paraId="3105470B" w14:textId="77777777" w:rsidR="00130ABA" w:rsidRPr="002C2F5D" w:rsidRDefault="00130ABA" w:rsidP="002C2F5D">
      <w:pPr>
        <w:rPr>
          <w:rFonts w:eastAsiaTheme="minorEastAsia"/>
          <w:lang w:eastAsia="zh-CN"/>
        </w:rPr>
      </w:pPr>
    </w:p>
    <w:p w14:paraId="3D0507F6" w14:textId="54E5E72A" w:rsidR="00EA0EA0" w:rsidRDefault="0086285E" w:rsidP="00EA0EA0">
      <w:pPr>
        <w:pStyle w:val="title3"/>
      </w:pPr>
      <w:r>
        <w:lastRenderedPageBreak/>
        <w:t>I</w:t>
      </w:r>
      <w:r w:rsidRPr="0086285E">
        <w:t>ndication of the Doppler shifts</w:t>
      </w:r>
    </w:p>
    <w:p w14:paraId="6FD3987E" w14:textId="7BF17EF0" w:rsidR="004A0C13" w:rsidRPr="004A0C13" w:rsidRDefault="004A0C13" w:rsidP="004A0C13">
      <w:pPr>
        <w:rPr>
          <w:rFonts w:eastAsiaTheme="minorEastAsia"/>
          <w:lang w:eastAsia="zh-CN"/>
        </w:rPr>
      </w:pPr>
      <w:r>
        <w:rPr>
          <w:rFonts w:eastAsiaTheme="minorEastAsia"/>
          <w:lang w:eastAsia="zh-CN"/>
        </w:rPr>
        <w:t xml:space="preserve">In the procedure of frequency offset pre-compensation, the key point is </w:t>
      </w:r>
      <w:r w:rsidR="00E6744A">
        <w:rPr>
          <w:rFonts w:eastAsiaTheme="minorEastAsia"/>
          <w:lang w:eastAsia="zh-CN"/>
        </w:rPr>
        <w:t>how</w:t>
      </w:r>
      <w:r>
        <w:rPr>
          <w:rFonts w:eastAsiaTheme="minorEastAsia"/>
          <w:lang w:eastAsia="zh-CN"/>
        </w:rPr>
        <w:t xml:space="preserve"> </w:t>
      </w:r>
      <w:r w:rsidR="000C2CC1">
        <w:rPr>
          <w:rFonts w:eastAsiaTheme="minorEastAsia"/>
          <w:lang w:eastAsia="zh-CN"/>
        </w:rPr>
        <w:t xml:space="preserve">does </w:t>
      </w:r>
      <w:r w:rsidR="00043185">
        <w:rPr>
          <w:rFonts w:eastAsiaTheme="minorEastAsia"/>
          <w:lang w:eastAsia="zh-CN"/>
        </w:rPr>
        <w:t>NW</w:t>
      </w:r>
      <w:r>
        <w:rPr>
          <w:rFonts w:eastAsiaTheme="minorEastAsia"/>
          <w:lang w:eastAsia="zh-CN"/>
        </w:rPr>
        <w:t xml:space="preserve"> know </w:t>
      </w:r>
      <w:r w:rsidR="0085434C">
        <w:rPr>
          <w:rFonts w:eastAsiaTheme="minorEastAsia"/>
          <w:lang w:eastAsia="zh-CN"/>
        </w:rPr>
        <w:t xml:space="preserve">the </w:t>
      </w:r>
      <w:r>
        <w:rPr>
          <w:rFonts w:eastAsiaTheme="minorEastAsia"/>
          <w:lang w:eastAsia="zh-CN"/>
        </w:rPr>
        <w:t>Doppler shift</w:t>
      </w:r>
      <w:r w:rsidR="00AF5883">
        <w:rPr>
          <w:rFonts w:eastAsiaTheme="minorEastAsia"/>
          <w:lang w:eastAsia="zh-CN"/>
        </w:rPr>
        <w:t>s</w:t>
      </w:r>
      <w:r w:rsidR="00D577F7">
        <w:rPr>
          <w:rFonts w:eastAsiaTheme="minorEastAsia"/>
          <w:lang w:eastAsia="zh-CN"/>
        </w:rPr>
        <w:t xml:space="preserve"> </w:t>
      </w:r>
      <w:r w:rsidR="0085434C">
        <w:rPr>
          <w:rFonts w:eastAsiaTheme="minorEastAsia"/>
          <w:lang w:eastAsia="zh-CN"/>
        </w:rPr>
        <w:t>that</w:t>
      </w:r>
      <w:r w:rsidR="00AA6BF6">
        <w:rPr>
          <w:rFonts w:eastAsiaTheme="minorEastAsia"/>
          <w:lang w:eastAsia="zh-CN"/>
        </w:rPr>
        <w:t xml:space="preserve"> are </w:t>
      </w:r>
      <w:r w:rsidR="00593C30">
        <w:rPr>
          <w:rFonts w:eastAsiaTheme="minorEastAsia"/>
          <w:lang w:eastAsia="zh-CN"/>
        </w:rPr>
        <w:t>used to</w:t>
      </w:r>
      <w:r>
        <w:rPr>
          <w:rFonts w:eastAsiaTheme="minorEastAsia"/>
          <w:lang w:eastAsia="zh-CN"/>
        </w:rPr>
        <w:t xml:space="preserve"> </w:t>
      </w:r>
      <w:r w:rsidR="00664BA4">
        <w:rPr>
          <w:rFonts w:eastAsiaTheme="minorEastAsia"/>
          <w:lang w:eastAsia="zh-CN"/>
        </w:rPr>
        <w:t>pr</w:t>
      </w:r>
      <w:r w:rsidR="000437B9">
        <w:rPr>
          <w:rFonts w:eastAsiaTheme="minorEastAsia"/>
          <w:lang w:eastAsia="zh-CN"/>
        </w:rPr>
        <w:t>oce</w:t>
      </w:r>
      <w:r w:rsidR="00664BA4">
        <w:rPr>
          <w:rFonts w:eastAsiaTheme="minorEastAsia"/>
          <w:lang w:eastAsia="zh-CN"/>
        </w:rPr>
        <w:t>ss</w:t>
      </w:r>
      <w:r>
        <w:rPr>
          <w:rFonts w:eastAsiaTheme="minorEastAsia"/>
          <w:lang w:eastAsia="zh-CN"/>
        </w:rPr>
        <w:t xml:space="preserve"> </w:t>
      </w:r>
      <w:r w:rsidR="00664BA4">
        <w:rPr>
          <w:rFonts w:eastAsiaTheme="minorEastAsia"/>
          <w:lang w:eastAsia="zh-CN"/>
        </w:rPr>
        <w:t>frequency</w:t>
      </w:r>
      <w:r>
        <w:rPr>
          <w:rFonts w:eastAsiaTheme="minorEastAsia"/>
          <w:lang w:eastAsia="zh-CN"/>
        </w:rPr>
        <w:t xml:space="preserve"> pre-compensation</w:t>
      </w:r>
      <w:r w:rsidR="000C2CC1">
        <w:rPr>
          <w:rFonts w:eastAsiaTheme="minorEastAsia"/>
          <w:lang w:eastAsia="zh-CN"/>
        </w:rPr>
        <w:t>?</w:t>
      </w:r>
      <w:r w:rsidR="004B0450">
        <w:rPr>
          <w:rFonts w:eastAsiaTheme="minorEastAsia"/>
          <w:lang w:eastAsia="zh-CN"/>
        </w:rPr>
        <w:t xml:space="preserve"> </w:t>
      </w:r>
      <w:r w:rsidR="00A714CF">
        <w:rPr>
          <w:rFonts w:eastAsiaTheme="minorEastAsia"/>
          <w:lang w:eastAsia="zh-CN"/>
        </w:rPr>
        <w:t xml:space="preserve">There are </w:t>
      </w:r>
      <w:r w:rsidR="000D00D4">
        <w:rPr>
          <w:rFonts w:eastAsiaTheme="minorEastAsia"/>
          <w:lang w:eastAsia="zh-CN"/>
        </w:rPr>
        <w:t>two</w:t>
      </w:r>
      <w:r w:rsidR="00A714CF">
        <w:rPr>
          <w:rFonts w:eastAsiaTheme="minorEastAsia"/>
          <w:lang w:eastAsia="zh-CN"/>
        </w:rPr>
        <w:t xml:space="preserve"> potential methods to let NW get the Doppler shifts</w:t>
      </w:r>
      <w:r w:rsidR="0017535D">
        <w:rPr>
          <w:rFonts w:eastAsiaTheme="minorEastAsia"/>
          <w:lang w:eastAsia="zh-CN"/>
        </w:rPr>
        <w:t xml:space="preserve"> </w:t>
      </w:r>
      <w:r w:rsidR="00DD2103">
        <w:rPr>
          <w:rFonts w:eastAsiaTheme="minorEastAsia"/>
          <w:lang w:eastAsia="zh-CN"/>
        </w:rPr>
        <w:t>as follows.</w:t>
      </w:r>
    </w:p>
    <w:p w14:paraId="2263D9E0" w14:textId="0ADEB6DD" w:rsidR="00C26FCF" w:rsidRPr="00A47001" w:rsidRDefault="007D5699" w:rsidP="00EA24E8">
      <w:pPr>
        <w:pStyle w:val="af2"/>
        <w:numPr>
          <w:ilvl w:val="0"/>
          <w:numId w:val="23"/>
        </w:numPr>
        <w:ind w:firstLineChars="0"/>
        <w:rPr>
          <w:rFonts w:ascii="Times New Roman" w:eastAsiaTheme="minorEastAsia" w:hAnsi="Times New Roman"/>
          <w:sz w:val="20"/>
          <w:szCs w:val="20"/>
        </w:rPr>
      </w:pPr>
      <w:r w:rsidRPr="00A47001">
        <w:rPr>
          <w:rFonts w:ascii="Times New Roman" w:eastAsiaTheme="minorEastAsia" w:hAnsi="Times New Roman"/>
          <w:b/>
          <w:sz w:val="20"/>
          <w:szCs w:val="20"/>
        </w:rPr>
        <w:t>Option 1</w:t>
      </w:r>
      <w:r w:rsidR="008E7241" w:rsidRPr="00A47001">
        <w:rPr>
          <w:rFonts w:ascii="Times New Roman" w:eastAsiaTheme="minorEastAsia" w:hAnsi="Times New Roman"/>
          <w:b/>
          <w:sz w:val="20"/>
          <w:szCs w:val="20"/>
        </w:rPr>
        <w:t>:</w:t>
      </w:r>
      <w:r w:rsidR="009D5B06" w:rsidRPr="00A47001">
        <w:rPr>
          <w:sz w:val="20"/>
          <w:szCs w:val="20"/>
        </w:rPr>
        <w:t xml:space="preserve"> </w:t>
      </w:r>
      <w:r w:rsidR="009D5B06" w:rsidRPr="00A47001">
        <w:rPr>
          <w:rFonts w:ascii="Times New Roman" w:eastAsiaTheme="minorEastAsia" w:hAnsi="Times New Roman"/>
          <w:sz w:val="20"/>
          <w:szCs w:val="20"/>
        </w:rPr>
        <w:t>Implicit indication of the Doppler shift</w:t>
      </w:r>
      <w:r w:rsidR="00EC500D" w:rsidRPr="00A47001">
        <w:rPr>
          <w:rFonts w:ascii="Times New Roman" w:eastAsiaTheme="minorEastAsia" w:hAnsi="Times New Roman"/>
          <w:sz w:val="20"/>
          <w:szCs w:val="20"/>
        </w:rPr>
        <w:t>s</w:t>
      </w:r>
      <w:r w:rsidR="009D5B06" w:rsidRPr="00A47001">
        <w:rPr>
          <w:rFonts w:ascii="Times New Roman" w:eastAsiaTheme="minorEastAsia" w:hAnsi="Times New Roman"/>
          <w:sz w:val="20"/>
          <w:szCs w:val="20"/>
        </w:rPr>
        <w:t xml:space="preserve"> using uplink signal</w:t>
      </w:r>
      <w:r w:rsidR="007442D2">
        <w:rPr>
          <w:rFonts w:ascii="Times New Roman" w:eastAsiaTheme="minorEastAsia" w:hAnsi="Times New Roman"/>
          <w:sz w:val="20"/>
          <w:szCs w:val="20"/>
        </w:rPr>
        <w:t>s</w:t>
      </w:r>
      <w:r w:rsidR="009D5B06" w:rsidRPr="00A47001">
        <w:rPr>
          <w:rFonts w:ascii="Times New Roman" w:eastAsiaTheme="minorEastAsia" w:hAnsi="Times New Roman"/>
          <w:sz w:val="20"/>
          <w:szCs w:val="20"/>
        </w:rPr>
        <w:t xml:space="preserve"> </w:t>
      </w:r>
    </w:p>
    <w:p w14:paraId="615FF39C" w14:textId="2A3BF9E7" w:rsidR="00B85E3C" w:rsidRPr="00A47001" w:rsidRDefault="00B85E3C" w:rsidP="00EA24E8">
      <w:pPr>
        <w:pStyle w:val="af2"/>
        <w:numPr>
          <w:ilvl w:val="0"/>
          <w:numId w:val="23"/>
        </w:numPr>
        <w:ind w:firstLineChars="0"/>
        <w:rPr>
          <w:rFonts w:ascii="Times New Roman" w:eastAsiaTheme="minorEastAsia" w:hAnsi="Times New Roman"/>
          <w:sz w:val="20"/>
          <w:szCs w:val="20"/>
        </w:rPr>
      </w:pPr>
      <w:r w:rsidRPr="00A47001">
        <w:rPr>
          <w:rFonts w:ascii="Times New Roman" w:eastAsiaTheme="minorEastAsia" w:hAnsi="Times New Roman"/>
          <w:b/>
          <w:sz w:val="20"/>
          <w:szCs w:val="20"/>
        </w:rPr>
        <w:t>Option 2:</w:t>
      </w:r>
      <w:r w:rsidRPr="00A47001">
        <w:rPr>
          <w:rFonts w:ascii="Times New Roman" w:eastAsiaTheme="minorEastAsia" w:hAnsi="Times New Roman"/>
          <w:sz w:val="20"/>
          <w:szCs w:val="20"/>
        </w:rPr>
        <w:t xml:space="preserve"> Explicit reporting of the Doppler shift</w:t>
      </w:r>
      <w:r w:rsidR="00EC500D" w:rsidRPr="00A47001">
        <w:rPr>
          <w:rFonts w:ascii="Times New Roman" w:eastAsiaTheme="minorEastAsia" w:hAnsi="Times New Roman"/>
          <w:sz w:val="20"/>
          <w:szCs w:val="20"/>
        </w:rPr>
        <w:t>s</w:t>
      </w:r>
      <w:r w:rsidRPr="00A47001">
        <w:rPr>
          <w:rFonts w:ascii="Times New Roman" w:eastAsiaTheme="minorEastAsia" w:hAnsi="Times New Roman"/>
          <w:sz w:val="20"/>
          <w:szCs w:val="20"/>
        </w:rPr>
        <w:t xml:space="preserve"> using CSI framework</w:t>
      </w:r>
    </w:p>
    <w:p w14:paraId="67D1E3DD" w14:textId="7416EDAF" w:rsidR="00F22FE6" w:rsidRDefault="00EC500D" w:rsidP="00F22FE6">
      <w:pPr>
        <w:rPr>
          <w:rFonts w:eastAsiaTheme="minorEastAsia"/>
        </w:rPr>
      </w:pPr>
      <w:r>
        <w:rPr>
          <w:rFonts w:eastAsiaTheme="minorEastAsia"/>
        </w:rPr>
        <w:t xml:space="preserve">In </w:t>
      </w:r>
      <w:r w:rsidR="00E64828">
        <w:rPr>
          <w:rFonts w:eastAsiaTheme="minorEastAsia"/>
        </w:rPr>
        <w:t>Option 1</w:t>
      </w:r>
      <w:r>
        <w:rPr>
          <w:rFonts w:eastAsiaTheme="minorEastAsia"/>
        </w:rPr>
        <w:t xml:space="preserve">, NW </w:t>
      </w:r>
      <w:r w:rsidR="00527E34">
        <w:rPr>
          <w:rFonts w:eastAsiaTheme="minorEastAsia"/>
        </w:rPr>
        <w:t xml:space="preserve">would estimate the uplink frequency offset based on </w:t>
      </w:r>
      <w:r w:rsidR="0005199F">
        <w:rPr>
          <w:rFonts w:eastAsiaTheme="minorEastAsia"/>
        </w:rPr>
        <w:t>the uplink signal</w:t>
      </w:r>
      <w:r w:rsidR="003E1356">
        <w:rPr>
          <w:rFonts w:eastAsiaTheme="minorEastAsia"/>
        </w:rPr>
        <w:t>s</w:t>
      </w:r>
      <w:r w:rsidR="0005199F">
        <w:rPr>
          <w:rFonts w:eastAsiaTheme="minorEastAsia"/>
        </w:rPr>
        <w:t xml:space="preserve">, such as SRS. </w:t>
      </w:r>
      <w:r w:rsidR="002810F6">
        <w:rPr>
          <w:rFonts w:eastAsiaTheme="minorEastAsia"/>
        </w:rPr>
        <w:t>As described in Figure 7</w:t>
      </w:r>
      <w:r w:rsidR="00484D94">
        <w:rPr>
          <w:rFonts w:eastAsiaTheme="minorEastAsia"/>
        </w:rPr>
        <w:t>, UE transmits an SRS signal</w:t>
      </w:r>
      <w:r w:rsidR="00DB0DA2">
        <w:rPr>
          <w:rFonts w:eastAsiaTheme="minorEastAsia"/>
        </w:rPr>
        <w:t xml:space="preserve"> to TRP1 and TRP2 at the uplink carrier frequency </w:t>
      </w:r>
      <w:r w:rsidR="00DB0DA2" w:rsidRPr="00130708">
        <w:rPr>
          <w:i/>
        </w:rPr>
        <w:t>f</w:t>
      </w:r>
      <w:r w:rsidR="00DB0DA2" w:rsidRPr="00130708">
        <w:rPr>
          <w:i/>
          <w:vertAlign w:val="subscript"/>
        </w:rPr>
        <w:t>c</w:t>
      </w:r>
      <w:r w:rsidR="00DB0DA2">
        <w:rPr>
          <w:i/>
          <w:vertAlign w:val="subscript"/>
        </w:rPr>
        <w:t xml:space="preserve">  </w:t>
      </w:r>
      <w:r w:rsidR="00DB0DA2" w:rsidRPr="009262F2">
        <w:rPr>
          <w:i/>
        </w:rPr>
        <w:t>+</w:t>
      </w:r>
      <w:r w:rsidR="00E63BDA">
        <w:rPr>
          <w:i/>
        </w:rPr>
        <w:t xml:space="preserve"> </w:t>
      </w:r>
      <w:r w:rsidR="00DB0DA2" w:rsidRPr="006A2261">
        <w:rPr>
          <w:rFonts w:hint="eastAsia"/>
          <w:i/>
        </w:rPr>
        <w:t>Δf</w:t>
      </w:r>
      <w:r w:rsidR="00B425F5">
        <w:t>, where</w:t>
      </w:r>
      <w:r w:rsidR="00DB0DA2">
        <w:t xml:space="preserve"> </w:t>
      </w:r>
      <w:r w:rsidR="00B425F5" w:rsidRPr="006A2261">
        <w:rPr>
          <w:rFonts w:hint="eastAsia"/>
          <w:i/>
        </w:rPr>
        <w:t>Δf</w:t>
      </w:r>
      <w:r w:rsidR="00B425F5">
        <w:rPr>
          <w:i/>
        </w:rPr>
        <w:t xml:space="preserve"> </w:t>
      </w:r>
      <w:r w:rsidR="00B425F5" w:rsidRPr="00B425F5">
        <w:t>is</w:t>
      </w:r>
      <w:r w:rsidR="00B425F5">
        <w:rPr>
          <w:i/>
        </w:rPr>
        <w:t xml:space="preserve"> </w:t>
      </w:r>
      <w:r w:rsidR="00AC0612" w:rsidRPr="00AC0612">
        <w:t>the frequency adjusting value for uplink.</w:t>
      </w:r>
      <w:r w:rsidR="00AC0612">
        <w:rPr>
          <w:i/>
        </w:rPr>
        <w:t xml:space="preserve"> </w:t>
      </w:r>
      <w:r w:rsidR="0011031D" w:rsidRPr="0011031D">
        <w:t>Then</w:t>
      </w:r>
      <w:r w:rsidR="0011031D">
        <w:rPr>
          <w:i/>
        </w:rPr>
        <w:t xml:space="preserve"> </w:t>
      </w:r>
      <w:r w:rsidR="00DB0DA2">
        <w:t xml:space="preserve">TRP1 estimates the </w:t>
      </w:r>
      <w:r w:rsidR="00DB0DA2">
        <w:rPr>
          <w:rFonts w:eastAsiaTheme="minorEastAsia"/>
        </w:rPr>
        <w:t xml:space="preserve">uplink frequency offset </w:t>
      </w:r>
      <w:r w:rsidR="00DB0DA2" w:rsidRPr="006A2261">
        <w:rPr>
          <w:rFonts w:hint="eastAsia"/>
          <w:i/>
        </w:rPr>
        <w:t>Δf</w:t>
      </w:r>
      <w:r w:rsidR="00DB0DA2">
        <w:rPr>
          <w:i/>
        </w:rPr>
        <w:t xml:space="preserve"> + </w:t>
      </w:r>
      <w:r w:rsidR="00DB0DA2" w:rsidRPr="006A2261">
        <w:rPr>
          <w:rFonts w:hint="eastAsia"/>
          <w:i/>
        </w:rPr>
        <w:t>Δf</w:t>
      </w:r>
      <w:r w:rsidR="00DB0DA2" w:rsidRPr="006A2261">
        <w:rPr>
          <w:i/>
          <w:vertAlign w:val="subscript"/>
        </w:rPr>
        <w:t>1</w:t>
      </w:r>
      <w:r w:rsidR="00DB0DA2" w:rsidRPr="00DB0DA2">
        <w:rPr>
          <w:rFonts w:eastAsiaTheme="minorEastAsia"/>
        </w:rPr>
        <w:t xml:space="preserve"> </w:t>
      </w:r>
      <w:r w:rsidR="00DB0DA2">
        <w:rPr>
          <w:rFonts w:eastAsiaTheme="minorEastAsia"/>
        </w:rPr>
        <w:t>and TRP2 estimates the</w:t>
      </w:r>
      <w:r w:rsidR="00DB0DA2">
        <w:t xml:space="preserve"> </w:t>
      </w:r>
      <w:r w:rsidR="00DB0DA2">
        <w:rPr>
          <w:rFonts w:eastAsiaTheme="minorEastAsia"/>
        </w:rPr>
        <w:t xml:space="preserve">uplink frequency offset </w:t>
      </w:r>
      <w:r w:rsidR="00DB0DA2" w:rsidRPr="006A2261">
        <w:rPr>
          <w:rFonts w:hint="eastAsia"/>
          <w:i/>
        </w:rPr>
        <w:t>Δf</w:t>
      </w:r>
      <w:r w:rsidR="00DB0DA2">
        <w:rPr>
          <w:i/>
        </w:rPr>
        <w:t xml:space="preserve"> + </w:t>
      </w:r>
      <w:r w:rsidR="00DB0DA2" w:rsidRPr="006A2261">
        <w:rPr>
          <w:rFonts w:hint="eastAsia"/>
          <w:i/>
        </w:rPr>
        <w:t>Δf</w:t>
      </w:r>
      <w:r w:rsidR="00DB0DA2">
        <w:rPr>
          <w:i/>
          <w:vertAlign w:val="subscript"/>
        </w:rPr>
        <w:t>2</w:t>
      </w:r>
      <w:r w:rsidR="00E63BDA">
        <w:rPr>
          <w:rFonts w:eastAsiaTheme="minorEastAsia"/>
        </w:rPr>
        <w:t xml:space="preserve">. NW calculates the frequency pre-compensation value </w:t>
      </w:r>
      <w:r w:rsidR="00876A70" w:rsidRPr="006A2261">
        <w:rPr>
          <w:rFonts w:hint="eastAsia"/>
          <w:i/>
        </w:rPr>
        <w:t>Δf</w:t>
      </w:r>
      <w:r w:rsidR="00876A70" w:rsidRPr="006A2261">
        <w:rPr>
          <w:i/>
          <w:vertAlign w:val="subscript"/>
        </w:rPr>
        <w:t>1</w:t>
      </w:r>
      <w:r w:rsidR="00876A70" w:rsidRPr="00876A70">
        <w:rPr>
          <w:rFonts w:eastAsiaTheme="minorEastAsia"/>
        </w:rPr>
        <w:t xml:space="preserve"> </w:t>
      </w:r>
      <w:r w:rsidR="00876A70">
        <w:rPr>
          <w:rFonts w:eastAsiaTheme="minorEastAsia"/>
        </w:rPr>
        <w:t xml:space="preserve">- </w:t>
      </w:r>
      <w:r w:rsidR="00876A70" w:rsidRPr="006A2261">
        <w:rPr>
          <w:rFonts w:hint="eastAsia"/>
          <w:i/>
        </w:rPr>
        <w:t>Δf</w:t>
      </w:r>
      <w:r w:rsidR="00876A70">
        <w:rPr>
          <w:i/>
          <w:vertAlign w:val="subscript"/>
        </w:rPr>
        <w:t xml:space="preserve">2 </w:t>
      </w:r>
      <w:r w:rsidR="00133C8E">
        <w:rPr>
          <w:rFonts w:eastAsiaTheme="minorEastAsia"/>
        </w:rPr>
        <w:t xml:space="preserve">for TRP2 </w:t>
      </w:r>
      <w:r w:rsidR="00E63BDA">
        <w:rPr>
          <w:rFonts w:eastAsiaTheme="minorEastAsia"/>
        </w:rPr>
        <w:t xml:space="preserve">by subtracting </w:t>
      </w:r>
      <w:r w:rsidR="00E63BDA" w:rsidRPr="006A2261">
        <w:rPr>
          <w:rFonts w:hint="eastAsia"/>
          <w:i/>
        </w:rPr>
        <w:t>Δf</w:t>
      </w:r>
      <w:r w:rsidR="00E63BDA">
        <w:rPr>
          <w:i/>
        </w:rPr>
        <w:t xml:space="preserve"> + </w:t>
      </w:r>
      <w:r w:rsidR="00E63BDA" w:rsidRPr="006A2261">
        <w:rPr>
          <w:rFonts w:hint="eastAsia"/>
          <w:i/>
        </w:rPr>
        <w:t>Δf</w:t>
      </w:r>
      <w:r w:rsidR="00E63BDA">
        <w:rPr>
          <w:i/>
          <w:vertAlign w:val="subscript"/>
        </w:rPr>
        <w:t>2</w:t>
      </w:r>
      <w:r w:rsidR="00E63BDA" w:rsidRPr="00E63BDA">
        <w:rPr>
          <w:rFonts w:eastAsiaTheme="minorEastAsia"/>
        </w:rPr>
        <w:t xml:space="preserve"> </w:t>
      </w:r>
      <w:r w:rsidR="00E63BDA">
        <w:rPr>
          <w:rFonts w:eastAsiaTheme="minorEastAsia"/>
        </w:rPr>
        <w:t xml:space="preserve">from </w:t>
      </w:r>
      <w:r w:rsidR="00E63BDA" w:rsidRPr="006A2261">
        <w:rPr>
          <w:rFonts w:hint="eastAsia"/>
          <w:i/>
        </w:rPr>
        <w:t>Δf</w:t>
      </w:r>
      <w:r w:rsidR="00E63BDA">
        <w:rPr>
          <w:i/>
        </w:rPr>
        <w:t xml:space="preserve"> + </w:t>
      </w:r>
      <w:r w:rsidR="00E63BDA" w:rsidRPr="006A2261">
        <w:rPr>
          <w:rFonts w:hint="eastAsia"/>
          <w:i/>
        </w:rPr>
        <w:t>Δf</w:t>
      </w:r>
      <w:r w:rsidR="00E63BDA" w:rsidRPr="006A2261">
        <w:rPr>
          <w:i/>
          <w:vertAlign w:val="subscript"/>
        </w:rPr>
        <w:t>1</w:t>
      </w:r>
      <w:r w:rsidR="00876A70">
        <w:rPr>
          <w:rFonts w:eastAsiaTheme="minorEastAsia"/>
        </w:rPr>
        <w:t>.</w:t>
      </w:r>
      <w:r w:rsidR="00905C46">
        <w:rPr>
          <w:rFonts w:eastAsiaTheme="minorEastAsia"/>
        </w:rPr>
        <w:t xml:space="preserve"> </w:t>
      </w:r>
      <w:r w:rsidR="00B425F5">
        <w:rPr>
          <w:rFonts w:eastAsiaTheme="minorEastAsia"/>
        </w:rPr>
        <w:t>I</w:t>
      </w:r>
      <w:r w:rsidR="00FF023E">
        <w:rPr>
          <w:rFonts w:eastAsiaTheme="minorEastAsia"/>
        </w:rPr>
        <w:t xml:space="preserve">t </w:t>
      </w:r>
      <w:r w:rsidR="000E1DD6">
        <w:rPr>
          <w:rFonts w:eastAsiaTheme="minorEastAsia"/>
        </w:rPr>
        <w:t>can be observed</w:t>
      </w:r>
      <w:r w:rsidR="00FF023E">
        <w:rPr>
          <w:rFonts w:eastAsiaTheme="minorEastAsia"/>
        </w:rPr>
        <w:t xml:space="preserve"> </w:t>
      </w:r>
      <w:r w:rsidR="00EA1FAF">
        <w:rPr>
          <w:rFonts w:eastAsiaTheme="minorEastAsia"/>
        </w:rPr>
        <w:t xml:space="preserve">that </w:t>
      </w:r>
      <w:r w:rsidR="00FF023E">
        <w:rPr>
          <w:rFonts w:eastAsiaTheme="minorEastAsia"/>
        </w:rPr>
        <w:t>t</w:t>
      </w:r>
      <w:r w:rsidR="00B425F5">
        <w:rPr>
          <w:rFonts w:eastAsiaTheme="minorEastAsia"/>
        </w:rPr>
        <w:t xml:space="preserve">he final frequency pre-compensation value </w:t>
      </w:r>
      <w:r w:rsidR="00B425F5" w:rsidRPr="006A2261">
        <w:rPr>
          <w:rFonts w:hint="eastAsia"/>
          <w:i/>
        </w:rPr>
        <w:t>Δf</w:t>
      </w:r>
      <w:r w:rsidR="00B425F5" w:rsidRPr="006A2261">
        <w:rPr>
          <w:i/>
          <w:vertAlign w:val="subscript"/>
        </w:rPr>
        <w:t>1</w:t>
      </w:r>
      <w:r w:rsidR="00B425F5" w:rsidRPr="00876A70">
        <w:rPr>
          <w:rFonts w:eastAsiaTheme="minorEastAsia"/>
        </w:rPr>
        <w:t xml:space="preserve"> </w:t>
      </w:r>
      <w:r w:rsidR="00B425F5">
        <w:rPr>
          <w:rFonts w:eastAsiaTheme="minorEastAsia"/>
        </w:rPr>
        <w:t xml:space="preserve">- </w:t>
      </w:r>
      <w:r w:rsidR="00B425F5" w:rsidRPr="006A2261">
        <w:rPr>
          <w:rFonts w:hint="eastAsia"/>
          <w:i/>
        </w:rPr>
        <w:t>Δf</w:t>
      </w:r>
      <w:r w:rsidR="00B425F5">
        <w:rPr>
          <w:i/>
          <w:vertAlign w:val="subscript"/>
        </w:rPr>
        <w:t>2</w:t>
      </w:r>
      <w:r w:rsidR="00B425F5">
        <w:rPr>
          <w:rFonts w:eastAsiaTheme="minorEastAsia"/>
        </w:rPr>
        <w:t xml:space="preserve"> </w:t>
      </w:r>
      <w:r w:rsidR="0091542E">
        <w:rPr>
          <w:rFonts w:eastAsiaTheme="minorEastAsia"/>
        </w:rPr>
        <w:t>is</w:t>
      </w:r>
      <w:r w:rsidR="00E44AE2">
        <w:rPr>
          <w:rFonts w:eastAsiaTheme="minorEastAsia"/>
        </w:rPr>
        <w:t xml:space="preserve"> </w:t>
      </w:r>
      <w:r w:rsidR="0091542E">
        <w:rPr>
          <w:rFonts w:eastAsiaTheme="minorEastAsia"/>
        </w:rPr>
        <w:t>in</w:t>
      </w:r>
      <w:r w:rsidR="00E44AE2">
        <w:rPr>
          <w:rFonts w:eastAsiaTheme="minorEastAsia"/>
        </w:rPr>
        <w:t>depend</w:t>
      </w:r>
      <w:r w:rsidR="0091542E">
        <w:rPr>
          <w:rFonts w:eastAsiaTheme="minorEastAsia"/>
        </w:rPr>
        <w:t>ent</w:t>
      </w:r>
      <w:r w:rsidR="00E44AE2">
        <w:rPr>
          <w:rFonts w:eastAsiaTheme="minorEastAsia"/>
        </w:rPr>
        <w:t xml:space="preserve"> </w:t>
      </w:r>
      <w:r w:rsidR="005B0169">
        <w:rPr>
          <w:rFonts w:eastAsiaTheme="minorEastAsia"/>
        </w:rPr>
        <w:t>of</w:t>
      </w:r>
      <w:r w:rsidR="00E44AE2">
        <w:rPr>
          <w:rFonts w:eastAsiaTheme="minorEastAsia"/>
        </w:rPr>
        <w:t xml:space="preserve"> </w:t>
      </w:r>
      <w:r w:rsidR="00E44AE2" w:rsidRPr="006A2261">
        <w:rPr>
          <w:rFonts w:hint="eastAsia"/>
          <w:i/>
        </w:rPr>
        <w:t>Δf</w:t>
      </w:r>
      <w:r w:rsidR="0033494F">
        <w:rPr>
          <w:rFonts w:eastAsiaTheme="minorEastAsia"/>
        </w:rPr>
        <w:t>.</w:t>
      </w:r>
      <w:r w:rsidR="002135B8">
        <w:rPr>
          <w:rFonts w:eastAsiaTheme="minorEastAsia"/>
        </w:rPr>
        <w:t xml:space="preserve"> </w:t>
      </w:r>
      <w:r w:rsidR="0033494F">
        <w:rPr>
          <w:rFonts w:eastAsiaTheme="minorEastAsia"/>
        </w:rPr>
        <w:t>That</w:t>
      </w:r>
      <w:r w:rsidR="002135B8">
        <w:rPr>
          <w:rFonts w:eastAsiaTheme="minorEastAsia"/>
        </w:rPr>
        <w:t xml:space="preserve"> means </w:t>
      </w:r>
      <w:r w:rsidR="00583043">
        <w:rPr>
          <w:rFonts w:eastAsiaTheme="minorEastAsia"/>
        </w:rPr>
        <w:t>as long as</w:t>
      </w:r>
      <w:r w:rsidR="00AE027A">
        <w:rPr>
          <w:rFonts w:eastAsiaTheme="minorEastAsia"/>
        </w:rPr>
        <w:t xml:space="preserve"> satisfying the uplink frequency shifts estimate requirement,</w:t>
      </w:r>
      <w:r w:rsidR="00B801EB">
        <w:rPr>
          <w:rFonts w:eastAsiaTheme="minorEastAsia"/>
        </w:rPr>
        <w:t xml:space="preserve"> </w:t>
      </w:r>
      <w:r w:rsidR="00B425F5">
        <w:rPr>
          <w:rFonts w:eastAsiaTheme="minorEastAsia"/>
        </w:rPr>
        <w:t xml:space="preserve">no matter what the exact value of </w:t>
      </w:r>
      <w:r w:rsidR="00B425F5" w:rsidRPr="006A2261">
        <w:rPr>
          <w:rFonts w:hint="eastAsia"/>
          <w:i/>
        </w:rPr>
        <w:t>Δf</w:t>
      </w:r>
      <w:r w:rsidR="00B425F5">
        <w:rPr>
          <w:i/>
        </w:rPr>
        <w:t xml:space="preserve"> </w:t>
      </w:r>
      <w:r w:rsidR="00B425F5" w:rsidRPr="00B425F5">
        <w:t>is</w:t>
      </w:r>
      <w:r w:rsidR="00B425F5">
        <w:t xml:space="preserve">, </w:t>
      </w:r>
      <w:r w:rsidR="00AE027A">
        <w:rPr>
          <w:rFonts w:eastAsiaTheme="minorEastAsia"/>
        </w:rPr>
        <w:t>frequency offset pre-compensation can still work.</w:t>
      </w:r>
      <w:r w:rsidR="00A644BF">
        <w:rPr>
          <w:rFonts w:eastAsiaTheme="minorEastAsia"/>
        </w:rPr>
        <w:t xml:space="preserve"> Therefore, the uplink carrier frequency can be adjusted </w:t>
      </w:r>
      <w:r w:rsidR="003A3B74">
        <w:rPr>
          <w:rFonts w:eastAsiaTheme="minorEastAsia"/>
        </w:rPr>
        <w:t>based on</w:t>
      </w:r>
      <w:r w:rsidR="00395C59">
        <w:rPr>
          <w:rFonts w:eastAsiaTheme="minorEastAsia"/>
        </w:rPr>
        <w:t xml:space="preserve"> </w:t>
      </w:r>
      <w:r w:rsidR="00A644BF">
        <w:rPr>
          <w:rFonts w:eastAsiaTheme="minorEastAsia"/>
        </w:rPr>
        <w:t>UE implement</w:t>
      </w:r>
      <w:r w:rsidR="00C13917">
        <w:rPr>
          <w:rFonts w:eastAsiaTheme="minorEastAsia"/>
        </w:rPr>
        <w:t xml:space="preserve">ation, regardless of the downlink frequency shift estimation </w:t>
      </w:r>
      <w:r w:rsidR="00BA2EE0">
        <w:rPr>
          <w:rFonts w:eastAsiaTheme="minorEastAsia"/>
        </w:rPr>
        <w:t>by</w:t>
      </w:r>
      <w:r w:rsidR="00C13917">
        <w:rPr>
          <w:rFonts w:eastAsiaTheme="minorEastAsia"/>
        </w:rPr>
        <w:t xml:space="preserve"> TRS.</w:t>
      </w:r>
      <w:r w:rsidR="00CE6BC5">
        <w:rPr>
          <w:rFonts w:eastAsiaTheme="minorEastAsia"/>
        </w:rPr>
        <w:t xml:space="preserve"> </w:t>
      </w:r>
      <w:r w:rsidR="0096751D">
        <w:rPr>
          <w:rFonts w:eastAsiaTheme="minorEastAsia"/>
        </w:rPr>
        <w:t>T</w:t>
      </w:r>
      <w:r w:rsidR="0096751D">
        <w:rPr>
          <w:rFonts w:eastAsiaTheme="minorEastAsia" w:hint="eastAsia"/>
          <w:lang w:eastAsia="zh-CN"/>
        </w:rPr>
        <w:t>o</w:t>
      </w:r>
      <w:r w:rsidR="0096751D">
        <w:rPr>
          <w:rFonts w:eastAsiaTheme="minorEastAsia"/>
          <w:lang w:eastAsia="zh-CN"/>
        </w:rPr>
        <w:t xml:space="preserve"> avoid adjusting </w:t>
      </w:r>
      <w:r w:rsidR="00C55013">
        <w:rPr>
          <w:rFonts w:eastAsiaTheme="minorEastAsia"/>
          <w:lang w:eastAsia="zh-CN"/>
        </w:rPr>
        <w:t>the</w:t>
      </w:r>
      <w:r w:rsidR="0096751D">
        <w:rPr>
          <w:rFonts w:eastAsiaTheme="minorEastAsia"/>
          <w:lang w:eastAsia="zh-CN"/>
        </w:rPr>
        <w:t xml:space="preserve"> </w:t>
      </w:r>
      <w:r w:rsidR="0096751D" w:rsidRPr="0096751D">
        <w:rPr>
          <w:rFonts w:eastAsiaTheme="minorEastAsia"/>
          <w:lang w:eastAsia="zh-CN"/>
        </w:rPr>
        <w:t>oscillator</w:t>
      </w:r>
      <w:r w:rsidR="0096751D">
        <w:rPr>
          <w:rFonts w:eastAsiaTheme="minorEastAsia"/>
          <w:lang w:eastAsia="zh-CN"/>
        </w:rPr>
        <w:t xml:space="preserve"> frequently, </w:t>
      </w:r>
      <w:r w:rsidR="009B1EF3">
        <w:rPr>
          <w:rFonts w:eastAsiaTheme="minorEastAsia"/>
          <w:lang w:eastAsia="zh-CN"/>
        </w:rPr>
        <w:t xml:space="preserve">after UE modulates the downlink carrier frequency based on TRS, it can </w:t>
      </w:r>
      <w:r w:rsidR="00492D65">
        <w:rPr>
          <w:rFonts w:eastAsiaTheme="minorEastAsia"/>
          <w:lang w:eastAsia="zh-CN"/>
        </w:rPr>
        <w:t>transmit uplink signals at the</w:t>
      </w:r>
      <w:r w:rsidR="000C2CC1" w:rsidRPr="000C2CC1">
        <w:rPr>
          <w:rFonts w:eastAsiaTheme="minorEastAsia"/>
          <w:lang w:eastAsia="zh-CN"/>
        </w:rPr>
        <w:t xml:space="preserve"> </w:t>
      </w:r>
      <w:r w:rsidR="000C2CC1">
        <w:rPr>
          <w:rFonts w:eastAsiaTheme="minorEastAsia"/>
          <w:lang w:eastAsia="zh-CN"/>
        </w:rPr>
        <w:t>same downlink</w:t>
      </w:r>
      <w:r w:rsidR="00492D65">
        <w:rPr>
          <w:rFonts w:eastAsiaTheme="minorEastAsia"/>
          <w:lang w:eastAsia="zh-CN"/>
        </w:rPr>
        <w:t xml:space="preserve"> carrier frequency by </w:t>
      </w:r>
      <w:r w:rsidR="00492D65">
        <w:rPr>
          <w:rFonts w:eastAsiaTheme="minorEastAsia"/>
        </w:rPr>
        <w:t>implementation.</w:t>
      </w:r>
      <w:r w:rsidR="00602302">
        <w:rPr>
          <w:rFonts w:eastAsiaTheme="minorEastAsia"/>
        </w:rPr>
        <w:t xml:space="preserve"> </w:t>
      </w:r>
      <w:r w:rsidR="00A26DA5">
        <w:rPr>
          <w:rFonts w:eastAsiaTheme="minorEastAsia"/>
        </w:rPr>
        <w:t xml:space="preserve">In this way, </w:t>
      </w:r>
      <w:r w:rsidR="0048633A" w:rsidRPr="00AC0612">
        <w:t>the frequency adjusting</w:t>
      </w:r>
      <w:r w:rsidR="0048633A">
        <w:t xml:space="preserve"> </w:t>
      </w:r>
      <w:r w:rsidR="0048633A" w:rsidRPr="00AC0612">
        <w:t xml:space="preserve">value </w:t>
      </w:r>
      <w:r w:rsidR="0048633A" w:rsidRPr="006A2261">
        <w:rPr>
          <w:rFonts w:hint="eastAsia"/>
          <w:i/>
        </w:rPr>
        <w:t>Δf</w:t>
      </w:r>
      <w:r w:rsidR="0048633A">
        <w:t xml:space="preserve"> </w:t>
      </w:r>
      <w:r w:rsidR="0048633A" w:rsidRPr="00AC0612">
        <w:t>for uplink</w:t>
      </w:r>
      <w:r w:rsidR="00A93688">
        <w:t xml:space="preserve"> can be equal to </w:t>
      </w:r>
      <w:r w:rsidR="00A93688" w:rsidRPr="006A2261">
        <w:rPr>
          <w:rFonts w:hint="eastAsia"/>
          <w:i/>
        </w:rPr>
        <w:t>Δf</w:t>
      </w:r>
      <w:r w:rsidR="00A93688" w:rsidRPr="006A2261">
        <w:rPr>
          <w:i/>
          <w:vertAlign w:val="subscript"/>
        </w:rPr>
        <w:t>1</w:t>
      </w:r>
      <w:r w:rsidR="00A478EF">
        <w:t xml:space="preserve">, which achieves the same purpose </w:t>
      </w:r>
      <w:r w:rsidR="005A032D">
        <w:t xml:space="preserve">as </w:t>
      </w:r>
      <w:r w:rsidR="000E2922">
        <w:rPr>
          <w:rFonts w:eastAsiaTheme="minorEastAsia"/>
        </w:rPr>
        <w:t>indicating the QCL-like association between uplink signals and TRS.</w:t>
      </w:r>
    </w:p>
    <w:p w14:paraId="153C10E3" w14:textId="473DA920" w:rsidR="002633D9" w:rsidRPr="002633D9" w:rsidRDefault="002633D9" w:rsidP="00F22FE6">
      <w:pPr>
        <w:rPr>
          <w:rFonts w:eastAsiaTheme="minorEastAsia"/>
          <w:lang w:eastAsia="zh-CN"/>
        </w:rPr>
      </w:pPr>
      <w:r>
        <w:rPr>
          <w:rFonts w:eastAsiaTheme="minorEastAsia" w:hint="eastAsia"/>
          <w:lang w:eastAsia="zh-CN"/>
        </w:rPr>
        <w:t>I</w:t>
      </w:r>
      <w:r>
        <w:rPr>
          <w:rFonts w:eastAsiaTheme="minorEastAsia"/>
          <w:lang w:eastAsia="zh-CN"/>
        </w:rPr>
        <w:t>n Option 2, UE would report the Doppler shifts estimated by TRS</w:t>
      </w:r>
      <w:r w:rsidR="00291914">
        <w:rPr>
          <w:rFonts w:eastAsiaTheme="minorEastAsia"/>
          <w:lang w:eastAsia="zh-CN"/>
        </w:rPr>
        <w:t>s</w:t>
      </w:r>
      <w:r>
        <w:rPr>
          <w:rFonts w:eastAsiaTheme="minorEastAsia"/>
          <w:lang w:eastAsia="zh-CN"/>
        </w:rPr>
        <w:t xml:space="preserve"> using the CSI framework. However, it would lead to extra CSI feedback overhead. Especially, when the number of Doppler shifts to be reported is equal to the number of serving TRPs. Due to the small power of received TRS signals from TRPs which are far from the UE, a part of estimated Doppler shifts corresponding to far</w:t>
      </w:r>
      <w:r w:rsidR="00A45E4E">
        <w:rPr>
          <w:rFonts w:eastAsiaTheme="minorEastAsia"/>
          <w:lang w:eastAsia="zh-CN"/>
        </w:rPr>
        <w:t>away</w:t>
      </w:r>
      <w:r>
        <w:rPr>
          <w:rFonts w:eastAsiaTheme="minorEastAsia"/>
          <w:lang w:eastAsia="zh-CN"/>
        </w:rPr>
        <w:t xml:space="preserve"> TRPs is not accurate. If those </w:t>
      </w:r>
      <w:r w:rsidR="00A45E4E">
        <w:rPr>
          <w:rFonts w:eastAsiaTheme="minorEastAsia"/>
          <w:lang w:eastAsia="zh-CN"/>
        </w:rPr>
        <w:t>in</w:t>
      </w:r>
      <w:r>
        <w:rPr>
          <w:rFonts w:eastAsiaTheme="minorEastAsia"/>
          <w:lang w:eastAsia="zh-CN"/>
        </w:rPr>
        <w:t>accurate Doppler shifts are reported by the CSI framework, it would cause a certain degree of waste of feedback resource. According to the above reason, Option 2 seems i</w:t>
      </w:r>
      <w:r w:rsidRPr="00592443">
        <w:rPr>
          <w:rFonts w:eastAsiaTheme="minorEastAsia"/>
          <w:lang w:eastAsia="zh-CN"/>
        </w:rPr>
        <w:t>nappropriate</w:t>
      </w:r>
      <w:r>
        <w:rPr>
          <w:rFonts w:eastAsiaTheme="minorEastAsia"/>
          <w:lang w:eastAsia="zh-CN"/>
        </w:rPr>
        <w:t xml:space="preserve"> for the frequency offset pre-compensation scheme.</w:t>
      </w:r>
    </w:p>
    <w:p w14:paraId="31683C02" w14:textId="759BE050" w:rsidR="005F745C" w:rsidRDefault="008B615C" w:rsidP="005F745C">
      <w:pPr>
        <w:pStyle w:val="observation"/>
      </w:pPr>
      <w:r>
        <w:t xml:space="preserve">The </w:t>
      </w:r>
      <w:r w:rsidRPr="008B615C">
        <w:t xml:space="preserve">frequency pre-compensation value </w:t>
      </w:r>
      <w:r w:rsidR="00A672C8">
        <w:t xml:space="preserve">can be derived based on implementation. </w:t>
      </w:r>
      <w:r>
        <w:t xml:space="preserve"> </w:t>
      </w:r>
    </w:p>
    <w:p w14:paraId="59890E3F" w14:textId="444CCFE8" w:rsidR="00EA77F2" w:rsidRPr="00EA77F2" w:rsidRDefault="00A40768" w:rsidP="00A40768">
      <w:pPr>
        <w:pStyle w:val="proposal"/>
        <w:rPr>
          <w:rFonts w:eastAsiaTheme="minorEastAsia"/>
        </w:rPr>
      </w:pPr>
      <w:r>
        <w:rPr>
          <w:rFonts w:eastAsiaTheme="minorEastAsia"/>
        </w:rPr>
        <w:t>S</w:t>
      </w:r>
      <w:r w:rsidRPr="00A40768">
        <w:rPr>
          <w:rFonts w:eastAsiaTheme="minorEastAsia"/>
        </w:rPr>
        <w:t xml:space="preserve">upport implementation based frequency offset pre-compensation </w:t>
      </w:r>
      <w:r w:rsidR="000644E1">
        <w:rPr>
          <w:rFonts w:eastAsiaTheme="minorEastAsia"/>
        </w:rPr>
        <w:t xml:space="preserve">by uplink signals, </w:t>
      </w:r>
      <w:r w:rsidRPr="00A40768">
        <w:rPr>
          <w:rFonts w:eastAsiaTheme="minorEastAsia"/>
        </w:rPr>
        <w:t>without defining the QCL-like association between uplink signals and TRS</w:t>
      </w:r>
      <w:r w:rsidR="001401D5">
        <w:rPr>
          <w:rFonts w:eastAsiaTheme="minorEastAsia"/>
        </w:rPr>
        <w:t>.</w:t>
      </w:r>
    </w:p>
    <w:p w14:paraId="1741DA46" w14:textId="34F078C5" w:rsidR="00572A04" w:rsidRDefault="00572A04" w:rsidP="00572A04">
      <w:pPr>
        <w:pStyle w:val="title3"/>
      </w:pPr>
      <w:r>
        <w:t>QCL enhancement for PDSCH/PDCCH DMRS</w:t>
      </w:r>
    </w:p>
    <w:p w14:paraId="6F1C5BC6" w14:textId="2CC06BE1" w:rsidR="0041080C" w:rsidRDefault="00F703AE" w:rsidP="007D5699">
      <w:pPr>
        <w:rPr>
          <w:rFonts w:eastAsiaTheme="minorEastAsia"/>
          <w:lang w:eastAsia="zh-CN"/>
        </w:rPr>
      </w:pPr>
      <w:r>
        <w:rPr>
          <w:rFonts w:eastAsiaTheme="minorEastAsia"/>
          <w:lang w:eastAsia="zh-CN"/>
        </w:rPr>
        <w:t>While distributed TRS resource sets are transmitted from each TRP respectively, PDSCH and PDCCH are transmitted in SFN manner.</w:t>
      </w:r>
      <w:r w:rsidR="004F3F5F">
        <w:rPr>
          <w:rFonts w:eastAsiaTheme="minorEastAsia"/>
          <w:lang w:eastAsia="zh-CN"/>
        </w:rPr>
        <w:t xml:space="preserve"> </w:t>
      </w:r>
      <w:r w:rsidR="00CD57D1">
        <w:rPr>
          <w:rFonts w:eastAsiaTheme="minorEastAsia"/>
          <w:lang w:eastAsia="zh-CN"/>
        </w:rPr>
        <w:t xml:space="preserve">Thus, </w:t>
      </w:r>
      <w:r w:rsidR="009F2A4B">
        <w:rPr>
          <w:rFonts w:eastAsiaTheme="minorEastAsia"/>
          <w:lang w:eastAsia="zh-CN"/>
        </w:rPr>
        <w:t xml:space="preserve">it is natural that the same DMRS port(s) </w:t>
      </w:r>
      <w:r w:rsidR="003A0D10">
        <w:rPr>
          <w:rFonts w:eastAsiaTheme="minorEastAsia" w:hint="eastAsia"/>
          <w:lang w:eastAsia="zh-CN"/>
        </w:rPr>
        <w:t>c</w:t>
      </w:r>
      <w:r w:rsidR="0050434C">
        <w:rPr>
          <w:rFonts w:eastAsiaTheme="minorEastAsia"/>
          <w:lang w:eastAsia="zh-CN"/>
        </w:rPr>
        <w:t>ou</w:t>
      </w:r>
      <w:r w:rsidR="0018042A">
        <w:rPr>
          <w:rFonts w:eastAsiaTheme="minorEastAsia"/>
          <w:lang w:eastAsia="zh-CN"/>
        </w:rPr>
        <w:t>ld</w:t>
      </w:r>
      <w:r w:rsidR="009B2CE8">
        <w:rPr>
          <w:rFonts w:eastAsiaTheme="minorEastAsia"/>
          <w:lang w:eastAsia="zh-CN"/>
        </w:rPr>
        <w:t xml:space="preserve"> QCLed with multiple TRS resource sets</w:t>
      </w:r>
      <w:r w:rsidR="00144ADC" w:rsidRPr="00144ADC">
        <w:t xml:space="preserve"> </w:t>
      </w:r>
      <w:r w:rsidR="00144ADC">
        <w:rPr>
          <w:rFonts w:eastAsiaTheme="minorEastAsia"/>
          <w:lang w:eastAsia="zh-CN"/>
        </w:rPr>
        <w:t>s</w:t>
      </w:r>
      <w:r w:rsidR="00144ADC" w:rsidRPr="00144ADC">
        <w:rPr>
          <w:rFonts w:eastAsiaTheme="minorEastAsia"/>
          <w:lang w:eastAsia="zh-CN"/>
        </w:rPr>
        <w:t>imultaneously</w:t>
      </w:r>
      <w:r w:rsidR="009B2CE8">
        <w:rPr>
          <w:rFonts w:eastAsiaTheme="minorEastAsia"/>
          <w:lang w:eastAsia="zh-CN"/>
        </w:rPr>
        <w:t>.</w:t>
      </w:r>
      <w:r w:rsidR="0094485D">
        <w:rPr>
          <w:rFonts w:eastAsiaTheme="minorEastAsia"/>
          <w:lang w:eastAsia="zh-CN"/>
        </w:rPr>
        <w:t xml:space="preserve"> </w:t>
      </w:r>
      <w:r w:rsidR="00FE7FF3">
        <w:rPr>
          <w:rFonts w:eastAsiaTheme="minorEastAsia"/>
          <w:lang w:eastAsia="zh-CN"/>
        </w:rPr>
        <w:t xml:space="preserve">However, in the frequency offset pre-compensation scheme, </w:t>
      </w:r>
      <w:r w:rsidR="00210F22">
        <w:rPr>
          <w:rFonts w:eastAsiaTheme="minorEastAsia"/>
          <w:lang w:eastAsia="zh-CN"/>
        </w:rPr>
        <w:t xml:space="preserve">timing and frequency </w:t>
      </w:r>
      <w:r w:rsidR="00D602E0">
        <w:rPr>
          <w:rFonts w:eastAsiaTheme="minorEastAsia"/>
          <w:lang w:eastAsia="zh-CN"/>
        </w:rPr>
        <w:t xml:space="preserve">offset </w:t>
      </w:r>
      <w:r w:rsidR="00210F22">
        <w:rPr>
          <w:rFonts w:eastAsiaTheme="minorEastAsia"/>
          <w:lang w:eastAsia="zh-CN"/>
        </w:rPr>
        <w:t>adjustment</w:t>
      </w:r>
      <w:r w:rsidR="00210F22" w:rsidRPr="00210F22">
        <w:rPr>
          <w:rFonts w:eastAsiaTheme="minorEastAsia"/>
          <w:lang w:eastAsia="zh-CN"/>
        </w:rPr>
        <w:t xml:space="preserve"> </w:t>
      </w:r>
      <w:r w:rsidR="002D70EB">
        <w:rPr>
          <w:rFonts w:eastAsiaTheme="minorEastAsia"/>
          <w:lang w:eastAsia="zh-CN"/>
        </w:rPr>
        <w:t>need</w:t>
      </w:r>
      <w:r w:rsidR="00210F22">
        <w:rPr>
          <w:rFonts w:eastAsiaTheme="minorEastAsia"/>
          <w:lang w:eastAsia="zh-CN"/>
        </w:rPr>
        <w:t xml:space="preserve"> </w:t>
      </w:r>
      <w:r w:rsidR="0053711E">
        <w:rPr>
          <w:rFonts w:eastAsiaTheme="minorEastAsia"/>
          <w:lang w:eastAsia="zh-CN"/>
        </w:rPr>
        <w:t xml:space="preserve">only </w:t>
      </w:r>
      <w:r w:rsidR="00E5782E">
        <w:rPr>
          <w:rFonts w:eastAsiaTheme="minorEastAsia"/>
          <w:lang w:eastAsia="zh-CN"/>
        </w:rPr>
        <w:t xml:space="preserve">to </w:t>
      </w:r>
      <w:r w:rsidR="000C1CAF">
        <w:rPr>
          <w:rFonts w:eastAsiaTheme="minorEastAsia"/>
          <w:lang w:eastAsia="zh-CN"/>
        </w:rPr>
        <w:t>refer to a certain TRS resource set</w:t>
      </w:r>
      <w:r w:rsidR="0071502F">
        <w:rPr>
          <w:rFonts w:eastAsiaTheme="minorEastAsia"/>
          <w:lang w:eastAsia="zh-CN"/>
        </w:rPr>
        <w:t xml:space="preserve">, while delay spread and Doppler spread </w:t>
      </w:r>
      <w:r w:rsidR="002D5201">
        <w:rPr>
          <w:rFonts w:eastAsiaTheme="minorEastAsia"/>
          <w:lang w:eastAsia="zh-CN"/>
        </w:rPr>
        <w:t>need</w:t>
      </w:r>
      <w:r w:rsidR="0071502F">
        <w:rPr>
          <w:rFonts w:eastAsiaTheme="minorEastAsia"/>
          <w:lang w:eastAsia="zh-CN"/>
        </w:rPr>
        <w:t xml:space="preserve"> </w:t>
      </w:r>
      <w:r w:rsidR="00E5782E">
        <w:rPr>
          <w:rFonts w:eastAsiaTheme="minorEastAsia"/>
          <w:lang w:eastAsia="zh-CN"/>
        </w:rPr>
        <w:t xml:space="preserve">to </w:t>
      </w:r>
      <w:r w:rsidR="0071502F">
        <w:rPr>
          <w:rFonts w:eastAsiaTheme="minorEastAsia"/>
          <w:lang w:eastAsia="zh-CN"/>
        </w:rPr>
        <w:t xml:space="preserve">refer to a </w:t>
      </w:r>
      <w:r w:rsidR="0071502F" w:rsidRPr="0071502F">
        <w:rPr>
          <w:rFonts w:eastAsiaTheme="minorEastAsia"/>
          <w:lang w:eastAsia="zh-CN"/>
        </w:rPr>
        <w:t>composite</w:t>
      </w:r>
      <w:r w:rsidR="0071502F">
        <w:rPr>
          <w:rFonts w:eastAsiaTheme="minorEastAsia"/>
          <w:lang w:eastAsia="zh-CN"/>
        </w:rPr>
        <w:t xml:space="preserve"> value based on multiple TRS resource set</w:t>
      </w:r>
      <w:r w:rsidR="000C1CAF">
        <w:rPr>
          <w:rFonts w:eastAsiaTheme="minorEastAsia"/>
          <w:lang w:eastAsia="zh-CN"/>
        </w:rPr>
        <w:t>.</w:t>
      </w:r>
      <w:r w:rsidR="006E44A2">
        <w:rPr>
          <w:rFonts w:eastAsiaTheme="minorEastAsia"/>
          <w:lang w:eastAsia="zh-CN"/>
        </w:rPr>
        <w:t xml:space="preserve"> </w:t>
      </w:r>
      <w:r w:rsidR="00862940">
        <w:rPr>
          <w:rFonts w:eastAsiaTheme="minorEastAsia"/>
          <w:lang w:eastAsia="zh-CN"/>
        </w:rPr>
        <w:t>T</w:t>
      </w:r>
      <w:r w:rsidR="0094485D">
        <w:rPr>
          <w:rFonts w:eastAsiaTheme="minorEastAsia"/>
          <w:lang w:eastAsia="zh-CN"/>
        </w:rPr>
        <w:t xml:space="preserve">his would lead to </w:t>
      </w:r>
      <w:r w:rsidR="005654B7">
        <w:rPr>
          <w:rFonts w:eastAsiaTheme="minorEastAsia"/>
          <w:lang w:eastAsia="zh-CN"/>
        </w:rPr>
        <w:t xml:space="preserve">some new </w:t>
      </w:r>
      <w:r w:rsidR="0094485D">
        <w:rPr>
          <w:rFonts w:eastAsiaTheme="minorEastAsia"/>
          <w:lang w:eastAsia="zh-CN"/>
        </w:rPr>
        <w:t xml:space="preserve">QCL </w:t>
      </w:r>
      <w:r w:rsidR="005654B7">
        <w:rPr>
          <w:rFonts w:eastAsiaTheme="minorEastAsia"/>
          <w:lang w:eastAsia="zh-CN"/>
        </w:rPr>
        <w:t>designs</w:t>
      </w:r>
      <w:r w:rsidR="004116EB">
        <w:rPr>
          <w:rFonts w:eastAsiaTheme="minorEastAsia"/>
          <w:lang w:eastAsia="zh-CN"/>
        </w:rPr>
        <w:t xml:space="preserve"> for</w:t>
      </w:r>
      <w:r w:rsidR="00B51B38">
        <w:rPr>
          <w:rFonts w:eastAsiaTheme="minorEastAsia"/>
          <w:lang w:eastAsia="zh-CN"/>
        </w:rPr>
        <w:t xml:space="preserve"> </w:t>
      </w:r>
      <w:r w:rsidR="0023110A">
        <w:rPr>
          <w:rFonts w:eastAsiaTheme="minorEastAsia"/>
          <w:lang w:eastAsia="zh-CN"/>
        </w:rPr>
        <w:t>DMRS and TRS.</w:t>
      </w:r>
      <w:r w:rsidR="00FB441C">
        <w:rPr>
          <w:rFonts w:eastAsiaTheme="minorEastAsia" w:hint="eastAsia"/>
          <w:lang w:eastAsia="zh-CN"/>
        </w:rPr>
        <w:t xml:space="preserve"> </w:t>
      </w:r>
      <w:r w:rsidR="006C5CE9">
        <w:rPr>
          <w:rFonts w:eastAsiaTheme="minorEastAsia"/>
          <w:lang w:eastAsia="zh-CN"/>
        </w:rPr>
        <w:t>For instance, i</w:t>
      </w:r>
      <w:r w:rsidR="00D50879">
        <w:rPr>
          <w:rFonts w:eastAsiaTheme="minorEastAsia"/>
          <w:lang w:eastAsia="zh-CN"/>
        </w:rPr>
        <w:t>n the previous procedure</w:t>
      </w:r>
      <w:r w:rsidR="00EA2870">
        <w:rPr>
          <w:rFonts w:eastAsiaTheme="minorEastAsia"/>
          <w:lang w:eastAsia="zh-CN"/>
        </w:rPr>
        <w:t xml:space="preserve"> description</w:t>
      </w:r>
      <w:r w:rsidR="00D50879">
        <w:rPr>
          <w:rFonts w:eastAsiaTheme="minorEastAsia"/>
          <w:lang w:eastAsia="zh-CN"/>
        </w:rPr>
        <w:t xml:space="preserve"> of frequency offset pre-co</w:t>
      </w:r>
      <w:r w:rsidR="002C5E31">
        <w:rPr>
          <w:rFonts w:eastAsiaTheme="minorEastAsia"/>
          <w:lang w:eastAsia="zh-CN"/>
        </w:rPr>
        <w:t>m</w:t>
      </w:r>
      <w:r w:rsidR="00D50879">
        <w:rPr>
          <w:rFonts w:eastAsiaTheme="minorEastAsia"/>
          <w:lang w:eastAsia="zh-CN"/>
        </w:rPr>
        <w:t xml:space="preserve">pensation, </w:t>
      </w:r>
      <w:r w:rsidR="005D5752">
        <w:rPr>
          <w:rFonts w:eastAsiaTheme="minorEastAsia"/>
          <w:lang w:eastAsia="zh-CN"/>
        </w:rPr>
        <w:t xml:space="preserve">the downlink carrier frequency is </w:t>
      </w:r>
      <w:r w:rsidR="004A037D">
        <w:rPr>
          <w:rFonts w:eastAsiaTheme="minorEastAsia"/>
          <w:lang w:eastAsia="zh-CN"/>
        </w:rPr>
        <w:t>assumed to be adjusted based on TRS</w:t>
      </w:r>
      <w:r w:rsidR="00DE054F">
        <w:rPr>
          <w:rFonts w:eastAsiaTheme="minorEastAsia"/>
          <w:lang w:eastAsia="zh-CN"/>
        </w:rPr>
        <w:t>1</w:t>
      </w:r>
      <w:r w:rsidR="00580144">
        <w:rPr>
          <w:rFonts w:eastAsiaTheme="minorEastAsia"/>
          <w:lang w:eastAsia="zh-CN"/>
        </w:rPr>
        <w:t xml:space="preserve"> as </w:t>
      </w:r>
      <w:r w:rsidR="00672637" w:rsidRPr="00130708">
        <w:rPr>
          <w:i/>
        </w:rPr>
        <w:t>f</w:t>
      </w:r>
      <w:r w:rsidR="00672637" w:rsidRPr="00130708">
        <w:rPr>
          <w:i/>
          <w:vertAlign w:val="subscript"/>
        </w:rPr>
        <w:t>c</w:t>
      </w:r>
      <w:r w:rsidR="00672637">
        <w:rPr>
          <w:i/>
          <w:vertAlign w:val="subscript"/>
        </w:rPr>
        <w:t xml:space="preserve">  </w:t>
      </w:r>
      <w:r w:rsidR="00672637" w:rsidRPr="009262F2">
        <w:rPr>
          <w:i/>
        </w:rPr>
        <w:t>+</w:t>
      </w:r>
      <w:r w:rsidR="00672637" w:rsidRPr="006A2261">
        <w:rPr>
          <w:rFonts w:hint="eastAsia"/>
          <w:i/>
        </w:rPr>
        <w:t>Δf</w:t>
      </w:r>
      <w:r w:rsidR="00672637" w:rsidRPr="006A2261">
        <w:rPr>
          <w:i/>
          <w:vertAlign w:val="subscript"/>
        </w:rPr>
        <w:t>1</w:t>
      </w:r>
      <w:r w:rsidR="00672637">
        <w:rPr>
          <w:rFonts w:eastAsiaTheme="minorEastAsia"/>
          <w:lang w:eastAsia="zh-CN"/>
        </w:rPr>
        <w:t xml:space="preserve">, where </w:t>
      </w:r>
      <w:r w:rsidR="00850290" w:rsidRPr="006A2261">
        <w:rPr>
          <w:rFonts w:hint="eastAsia"/>
          <w:i/>
        </w:rPr>
        <w:t>Δf</w:t>
      </w:r>
      <w:r w:rsidR="00850290" w:rsidRPr="006A2261">
        <w:rPr>
          <w:i/>
          <w:vertAlign w:val="subscript"/>
        </w:rPr>
        <w:t>1</w:t>
      </w:r>
      <w:r w:rsidR="00850290" w:rsidRPr="00850290">
        <w:rPr>
          <w:rFonts w:eastAsiaTheme="minorEastAsia"/>
          <w:lang w:eastAsia="zh-CN"/>
        </w:rPr>
        <w:t xml:space="preserve"> </w:t>
      </w:r>
      <w:r w:rsidR="00850290">
        <w:rPr>
          <w:rFonts w:eastAsiaTheme="minorEastAsia"/>
          <w:lang w:eastAsia="zh-CN"/>
        </w:rPr>
        <w:t>is the Doppler shift estimate result corresponding to the transmission between TRP1 and UE.</w:t>
      </w:r>
      <w:r w:rsidR="006F582F">
        <w:rPr>
          <w:rFonts w:eastAsiaTheme="minorEastAsia"/>
          <w:lang w:eastAsia="zh-CN"/>
        </w:rPr>
        <w:t xml:space="preserve"> </w:t>
      </w:r>
      <w:r w:rsidR="00A9247E">
        <w:rPr>
          <w:rFonts w:eastAsiaTheme="minorEastAsia"/>
          <w:lang w:eastAsia="zh-CN"/>
        </w:rPr>
        <w:t>A</w:t>
      </w:r>
      <w:r w:rsidR="00A9247E" w:rsidRPr="00A9247E">
        <w:rPr>
          <w:rFonts w:eastAsiaTheme="minorEastAsia"/>
          <w:lang w:eastAsia="zh-CN"/>
        </w:rPr>
        <w:t>t the same time</w:t>
      </w:r>
      <w:r w:rsidR="00A9247E">
        <w:rPr>
          <w:rFonts w:eastAsiaTheme="minorEastAsia"/>
          <w:lang w:eastAsia="zh-CN"/>
        </w:rPr>
        <w:t>, the timing adjustment is also based on TRS1.</w:t>
      </w:r>
      <w:r w:rsidR="0083616F">
        <w:rPr>
          <w:rFonts w:eastAsiaTheme="minorEastAsia"/>
          <w:lang w:eastAsia="zh-CN"/>
        </w:rPr>
        <w:t xml:space="preserve"> </w:t>
      </w:r>
      <w:r w:rsidR="00FE31FB">
        <w:rPr>
          <w:rFonts w:eastAsiaTheme="minorEastAsia"/>
          <w:lang w:eastAsia="zh-CN"/>
        </w:rPr>
        <w:t>T</w:t>
      </w:r>
      <w:r w:rsidR="00FB0FF9">
        <w:rPr>
          <w:rFonts w:eastAsiaTheme="minorEastAsia"/>
          <w:lang w:eastAsia="zh-CN"/>
        </w:rPr>
        <w:t>wo potential ways</w:t>
      </w:r>
      <w:r w:rsidR="00FE31FB">
        <w:rPr>
          <w:rFonts w:eastAsiaTheme="minorEastAsia"/>
          <w:lang w:eastAsia="zh-CN"/>
        </w:rPr>
        <w:t xml:space="preserve"> can be used to achieve the above purpose</w:t>
      </w:r>
      <w:r w:rsidR="0041080C">
        <w:rPr>
          <w:rFonts w:eastAsiaTheme="minorEastAsia"/>
          <w:lang w:eastAsia="zh-CN"/>
        </w:rPr>
        <w:t xml:space="preserve"> as follows.</w:t>
      </w:r>
    </w:p>
    <w:p w14:paraId="2F57FCD4" w14:textId="4A4F13AD" w:rsidR="00DB749C" w:rsidRDefault="00F74D00" w:rsidP="005C1720">
      <w:pPr>
        <w:pStyle w:val="af2"/>
        <w:numPr>
          <w:ilvl w:val="0"/>
          <w:numId w:val="30"/>
        </w:numPr>
        <w:ind w:firstLineChars="0"/>
        <w:rPr>
          <w:rFonts w:ascii="Times New Roman" w:eastAsiaTheme="minorEastAsia" w:hAnsi="Times New Roman"/>
          <w:sz w:val="20"/>
          <w:szCs w:val="20"/>
        </w:rPr>
      </w:pPr>
      <w:r w:rsidRPr="005C1720">
        <w:rPr>
          <w:rFonts w:ascii="Times New Roman" w:eastAsiaTheme="minorEastAsia" w:hAnsi="Times New Roman"/>
          <w:sz w:val="20"/>
          <w:szCs w:val="20"/>
        </w:rPr>
        <w:t xml:space="preserve">The first way is </w:t>
      </w:r>
      <w:r w:rsidR="00C47AF5">
        <w:rPr>
          <w:rFonts w:ascii="Times New Roman" w:eastAsiaTheme="minorEastAsia" w:hAnsi="Times New Roman"/>
          <w:sz w:val="20"/>
          <w:szCs w:val="20"/>
        </w:rPr>
        <w:t xml:space="preserve">to </w:t>
      </w:r>
      <w:r w:rsidRPr="005C1720">
        <w:rPr>
          <w:rFonts w:ascii="Times New Roman" w:eastAsiaTheme="minorEastAsia" w:hAnsi="Times New Roman"/>
          <w:sz w:val="20"/>
          <w:szCs w:val="20"/>
        </w:rPr>
        <w:t>d</w:t>
      </w:r>
      <w:r w:rsidR="00390269" w:rsidRPr="005C1720">
        <w:rPr>
          <w:rFonts w:ascii="Times New Roman" w:eastAsiaTheme="minorEastAsia" w:hAnsi="Times New Roman"/>
          <w:sz w:val="20"/>
          <w:szCs w:val="20"/>
        </w:rPr>
        <w:t>efin</w:t>
      </w:r>
      <w:r w:rsidR="00C47AF5">
        <w:rPr>
          <w:rFonts w:ascii="Times New Roman" w:eastAsiaTheme="minorEastAsia" w:hAnsi="Times New Roman"/>
          <w:sz w:val="20"/>
          <w:szCs w:val="20"/>
        </w:rPr>
        <w:t>e</w:t>
      </w:r>
      <w:r w:rsidR="00390269" w:rsidRPr="005C1720">
        <w:rPr>
          <w:rFonts w:ascii="Times New Roman" w:eastAsiaTheme="minorEastAsia" w:hAnsi="Times New Roman"/>
          <w:sz w:val="20"/>
          <w:szCs w:val="20"/>
        </w:rPr>
        <w:t xml:space="preserve"> a new QCL-type</w:t>
      </w:r>
      <w:r w:rsidR="00251A8F" w:rsidRPr="005C1720">
        <w:rPr>
          <w:rFonts w:ascii="Times New Roman" w:eastAsiaTheme="minorEastAsia" w:hAnsi="Times New Roman"/>
          <w:sz w:val="20"/>
          <w:szCs w:val="20"/>
        </w:rPr>
        <w:t>E</w:t>
      </w:r>
      <w:r w:rsidR="00390269" w:rsidRPr="005C1720">
        <w:rPr>
          <w:rFonts w:ascii="Times New Roman" w:eastAsiaTheme="minorEastAsia" w:hAnsi="Times New Roman"/>
          <w:sz w:val="20"/>
          <w:szCs w:val="20"/>
        </w:rPr>
        <w:t xml:space="preserve"> which only provides {delay spread} reference</w:t>
      </w:r>
      <w:r w:rsidR="00850DF2" w:rsidRPr="005C1720">
        <w:rPr>
          <w:rFonts w:ascii="Times New Roman" w:eastAsiaTheme="minorEastAsia" w:hAnsi="Times New Roman"/>
          <w:sz w:val="20"/>
          <w:szCs w:val="20"/>
        </w:rPr>
        <w:t xml:space="preserve">. </w:t>
      </w:r>
      <w:r w:rsidR="00251A8F" w:rsidRPr="005C1720">
        <w:rPr>
          <w:rFonts w:ascii="Times New Roman" w:eastAsiaTheme="minorEastAsia" w:hAnsi="Times New Roman"/>
          <w:sz w:val="20"/>
          <w:szCs w:val="20"/>
        </w:rPr>
        <w:t xml:space="preserve">UE </w:t>
      </w:r>
      <w:r w:rsidR="00C37264" w:rsidRPr="005C1720">
        <w:rPr>
          <w:rFonts w:ascii="Times New Roman" w:eastAsiaTheme="minorEastAsia" w:hAnsi="Times New Roman"/>
          <w:sz w:val="20"/>
          <w:szCs w:val="20"/>
        </w:rPr>
        <w:t>need</w:t>
      </w:r>
      <w:r w:rsidR="0042741E" w:rsidRPr="005C1720">
        <w:rPr>
          <w:rFonts w:ascii="Times New Roman" w:eastAsiaTheme="minorEastAsia" w:hAnsi="Times New Roman"/>
          <w:sz w:val="20"/>
          <w:szCs w:val="20"/>
        </w:rPr>
        <w:t>s</w:t>
      </w:r>
      <w:r w:rsidR="00C37264" w:rsidRPr="005C1720">
        <w:rPr>
          <w:rFonts w:ascii="Times New Roman" w:eastAsiaTheme="minorEastAsia" w:hAnsi="Times New Roman"/>
          <w:sz w:val="20"/>
          <w:szCs w:val="20"/>
        </w:rPr>
        <w:t xml:space="preserve"> to</w:t>
      </w:r>
      <w:r w:rsidR="00251A8F" w:rsidRPr="005C1720">
        <w:rPr>
          <w:rFonts w:ascii="Times New Roman" w:eastAsiaTheme="minorEastAsia" w:hAnsi="Times New Roman"/>
          <w:sz w:val="20"/>
          <w:szCs w:val="20"/>
        </w:rPr>
        <w:t xml:space="preserve"> be indicated with two TCI states</w:t>
      </w:r>
      <w:r w:rsidR="009A364A" w:rsidRPr="005C1720">
        <w:rPr>
          <w:rFonts w:ascii="Times New Roman" w:eastAsiaTheme="minorEastAsia" w:hAnsi="Times New Roman"/>
          <w:sz w:val="20"/>
          <w:szCs w:val="20"/>
        </w:rPr>
        <w:t xml:space="preserve"> for PDSCH/PDCCH DMRS</w:t>
      </w:r>
      <w:r w:rsidR="0042741E" w:rsidRPr="005C1720">
        <w:rPr>
          <w:rFonts w:ascii="Times New Roman" w:eastAsiaTheme="minorEastAsia" w:hAnsi="Times New Roman"/>
          <w:sz w:val="20"/>
          <w:szCs w:val="20"/>
        </w:rPr>
        <w:t>. One TCI state is related</w:t>
      </w:r>
      <w:r w:rsidR="00877A0D" w:rsidRPr="005C1720">
        <w:rPr>
          <w:rFonts w:ascii="Times New Roman" w:eastAsiaTheme="minorEastAsia" w:hAnsi="Times New Roman"/>
          <w:sz w:val="20"/>
          <w:szCs w:val="20"/>
        </w:rPr>
        <w:t xml:space="preserve"> to</w:t>
      </w:r>
      <w:r w:rsidR="0042741E" w:rsidRPr="005C1720">
        <w:rPr>
          <w:rFonts w:ascii="Times New Roman" w:eastAsiaTheme="minorEastAsia" w:hAnsi="Times New Roman"/>
          <w:sz w:val="20"/>
          <w:szCs w:val="20"/>
        </w:rPr>
        <w:t xml:space="preserve"> QCL-typeA</w:t>
      </w:r>
      <w:r w:rsidR="00242675" w:rsidRPr="005C1720">
        <w:rPr>
          <w:rFonts w:ascii="Times New Roman" w:eastAsiaTheme="minorEastAsia" w:hAnsi="Times New Roman"/>
          <w:sz w:val="20"/>
          <w:szCs w:val="20"/>
        </w:rPr>
        <w:t xml:space="preserve"> </w:t>
      </w:r>
      <w:r w:rsidR="00877A0D" w:rsidRPr="005C1720">
        <w:rPr>
          <w:rFonts w:ascii="Times New Roman" w:eastAsiaTheme="minorEastAsia" w:hAnsi="Times New Roman"/>
          <w:sz w:val="20"/>
          <w:szCs w:val="20"/>
        </w:rPr>
        <w:t xml:space="preserve">which </w:t>
      </w:r>
      <w:r w:rsidR="00242675" w:rsidRPr="005C1720">
        <w:rPr>
          <w:rFonts w:ascii="Times New Roman" w:eastAsiaTheme="minorEastAsia" w:hAnsi="Times New Roman"/>
          <w:sz w:val="20"/>
          <w:szCs w:val="20"/>
        </w:rPr>
        <w:t>provide</w:t>
      </w:r>
      <w:r w:rsidR="00877A0D" w:rsidRPr="005C1720">
        <w:rPr>
          <w:rFonts w:ascii="Times New Roman" w:eastAsiaTheme="minorEastAsia" w:hAnsi="Times New Roman"/>
          <w:sz w:val="20"/>
          <w:szCs w:val="20"/>
        </w:rPr>
        <w:t>s</w:t>
      </w:r>
      <w:r w:rsidR="00242675" w:rsidRPr="005C1720">
        <w:rPr>
          <w:rFonts w:ascii="Times New Roman" w:eastAsiaTheme="minorEastAsia" w:hAnsi="Times New Roman"/>
          <w:sz w:val="20"/>
          <w:szCs w:val="20"/>
        </w:rPr>
        <w:t xml:space="preserve"> </w:t>
      </w:r>
      <w:r w:rsidR="004C69AC" w:rsidRPr="005C1720">
        <w:rPr>
          <w:rFonts w:ascii="Times New Roman" w:eastAsiaTheme="minorEastAsia" w:hAnsi="Times New Roman"/>
          <w:sz w:val="20"/>
          <w:szCs w:val="20"/>
        </w:rPr>
        <w:t>{Doppler shift, Doppler spread, average delay, delay spread}</w:t>
      </w:r>
      <w:r w:rsidR="0042741E" w:rsidRPr="005C1720">
        <w:rPr>
          <w:rFonts w:ascii="Times New Roman" w:eastAsiaTheme="minorEastAsia" w:hAnsi="Times New Roman"/>
          <w:sz w:val="20"/>
          <w:szCs w:val="20"/>
        </w:rPr>
        <w:t xml:space="preserve"> </w:t>
      </w:r>
      <w:r w:rsidR="0043703A" w:rsidRPr="005C1720">
        <w:rPr>
          <w:rFonts w:ascii="Times New Roman" w:eastAsiaTheme="minorEastAsia" w:hAnsi="Times New Roman"/>
          <w:sz w:val="20"/>
          <w:szCs w:val="20"/>
        </w:rPr>
        <w:t>reference.</w:t>
      </w:r>
      <w:r w:rsidR="007D08FD" w:rsidRPr="005C1720">
        <w:rPr>
          <w:rFonts w:ascii="Times New Roman" w:eastAsiaTheme="minorEastAsia" w:hAnsi="Times New Roman"/>
          <w:sz w:val="20"/>
          <w:szCs w:val="20"/>
        </w:rPr>
        <w:t xml:space="preserve"> </w:t>
      </w:r>
      <w:r w:rsidR="00877A0D" w:rsidRPr="005C1720">
        <w:rPr>
          <w:rFonts w:ascii="Times New Roman" w:eastAsiaTheme="minorEastAsia" w:hAnsi="Times New Roman"/>
          <w:sz w:val="20"/>
          <w:szCs w:val="20"/>
        </w:rPr>
        <w:t xml:space="preserve">The other TCI state is related </w:t>
      </w:r>
      <w:r w:rsidR="00CB0CA2" w:rsidRPr="005C1720">
        <w:rPr>
          <w:rFonts w:ascii="Times New Roman" w:eastAsiaTheme="minorEastAsia" w:hAnsi="Times New Roman"/>
          <w:sz w:val="20"/>
          <w:szCs w:val="20"/>
        </w:rPr>
        <w:t xml:space="preserve">to </w:t>
      </w:r>
      <w:r w:rsidR="001728A0" w:rsidRPr="005C1720">
        <w:rPr>
          <w:rFonts w:ascii="Times New Roman" w:eastAsiaTheme="minorEastAsia" w:hAnsi="Times New Roman"/>
          <w:sz w:val="20"/>
          <w:szCs w:val="20"/>
        </w:rPr>
        <w:t>QCL-typeE which only provides {delay spread}</w:t>
      </w:r>
      <w:r w:rsidR="00D14DF0" w:rsidRPr="005C1720">
        <w:rPr>
          <w:rFonts w:ascii="Times New Roman" w:eastAsiaTheme="minorEastAsia" w:hAnsi="Times New Roman"/>
          <w:sz w:val="20"/>
          <w:szCs w:val="20"/>
        </w:rPr>
        <w:t xml:space="preserve"> reference.</w:t>
      </w:r>
      <w:r w:rsidR="00C975D7">
        <w:rPr>
          <w:rFonts w:ascii="Times New Roman" w:eastAsiaTheme="minorEastAsia" w:hAnsi="Times New Roman"/>
          <w:sz w:val="20"/>
          <w:szCs w:val="20"/>
        </w:rPr>
        <w:t xml:space="preserve"> </w:t>
      </w:r>
      <w:r w:rsidR="00CD49C7">
        <w:rPr>
          <w:rFonts w:ascii="Times New Roman" w:eastAsiaTheme="minorEastAsia" w:hAnsi="Times New Roman"/>
          <w:sz w:val="20"/>
          <w:szCs w:val="20"/>
        </w:rPr>
        <w:t xml:space="preserve">In this way, UE would </w:t>
      </w:r>
      <w:r w:rsidR="006217F0">
        <w:rPr>
          <w:rFonts w:ascii="Times New Roman" w:eastAsiaTheme="minorEastAsia" w:hAnsi="Times New Roman"/>
          <w:sz w:val="20"/>
          <w:szCs w:val="20"/>
        </w:rPr>
        <w:t xml:space="preserve">adjust its downlink timing and carrier frequency </w:t>
      </w:r>
      <w:r w:rsidR="00823CFA">
        <w:rPr>
          <w:rFonts w:ascii="Times New Roman" w:eastAsiaTheme="minorEastAsia" w:hAnsi="Times New Roman"/>
          <w:sz w:val="20"/>
          <w:szCs w:val="20"/>
        </w:rPr>
        <w:t xml:space="preserve">based on </w:t>
      </w:r>
      <w:r w:rsidR="006217F0">
        <w:rPr>
          <w:rFonts w:ascii="Times New Roman" w:eastAsiaTheme="minorEastAsia" w:hAnsi="Times New Roman"/>
          <w:sz w:val="20"/>
          <w:szCs w:val="20"/>
        </w:rPr>
        <w:t xml:space="preserve">TRS1 and </w:t>
      </w:r>
      <w:r w:rsidR="00FD0D7F">
        <w:rPr>
          <w:rFonts w:ascii="Times New Roman" w:eastAsiaTheme="minorEastAsia" w:hAnsi="Times New Roman"/>
          <w:sz w:val="20"/>
          <w:szCs w:val="20"/>
        </w:rPr>
        <w:t xml:space="preserve">then combine both delay spread parameters </w:t>
      </w:r>
      <w:r w:rsidR="00171032">
        <w:rPr>
          <w:rFonts w:ascii="Times New Roman" w:eastAsiaTheme="minorEastAsia" w:hAnsi="Times New Roman"/>
          <w:sz w:val="20"/>
          <w:szCs w:val="20"/>
        </w:rPr>
        <w:t xml:space="preserve">provided by TRS1 and TRS2 </w:t>
      </w:r>
      <w:r w:rsidR="00FD0D7F">
        <w:rPr>
          <w:rFonts w:ascii="Times New Roman" w:eastAsiaTheme="minorEastAsia" w:hAnsi="Times New Roman"/>
          <w:sz w:val="20"/>
          <w:szCs w:val="20"/>
        </w:rPr>
        <w:t>to reconstruct a complete multi-path delay spectrum.</w:t>
      </w:r>
    </w:p>
    <w:p w14:paraId="39EF148F" w14:textId="6C61EA47" w:rsidR="00FE078B" w:rsidRPr="005C1720" w:rsidRDefault="00DB749C" w:rsidP="005C1720">
      <w:pPr>
        <w:pStyle w:val="af2"/>
        <w:numPr>
          <w:ilvl w:val="0"/>
          <w:numId w:val="3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The second way is </w:t>
      </w:r>
      <w:r w:rsidR="0044733F">
        <w:rPr>
          <w:rFonts w:ascii="Times New Roman" w:eastAsiaTheme="minorEastAsia" w:hAnsi="Times New Roman"/>
          <w:sz w:val="20"/>
          <w:szCs w:val="20"/>
        </w:rPr>
        <w:t xml:space="preserve">to </w:t>
      </w:r>
      <w:r w:rsidR="00DF1FED">
        <w:rPr>
          <w:rFonts w:ascii="Times New Roman" w:eastAsiaTheme="minorEastAsia" w:hAnsi="Times New Roman" w:hint="eastAsia"/>
          <w:sz w:val="20"/>
          <w:szCs w:val="20"/>
        </w:rPr>
        <w:t>set</w:t>
      </w:r>
      <w:r>
        <w:rPr>
          <w:rFonts w:ascii="Times New Roman" w:eastAsiaTheme="minorEastAsia" w:hAnsi="Times New Roman"/>
          <w:sz w:val="20"/>
          <w:szCs w:val="20"/>
        </w:rPr>
        <w:t xml:space="preserve"> </w:t>
      </w:r>
      <w:r w:rsidR="00087967">
        <w:rPr>
          <w:rFonts w:ascii="Times New Roman" w:eastAsiaTheme="minorEastAsia" w:hAnsi="Times New Roman"/>
          <w:sz w:val="20"/>
          <w:szCs w:val="20"/>
        </w:rPr>
        <w:t xml:space="preserve">a certain </w:t>
      </w:r>
      <w:r w:rsidR="00B00DB2">
        <w:rPr>
          <w:rFonts w:ascii="Times New Roman" w:eastAsiaTheme="minorEastAsia" w:hAnsi="Times New Roman"/>
          <w:sz w:val="20"/>
          <w:szCs w:val="20"/>
        </w:rPr>
        <w:t>TCI state</w:t>
      </w:r>
      <w:r w:rsidR="00087967">
        <w:rPr>
          <w:rFonts w:ascii="Times New Roman" w:eastAsiaTheme="minorEastAsia" w:hAnsi="Times New Roman"/>
          <w:sz w:val="20"/>
          <w:szCs w:val="20"/>
        </w:rPr>
        <w:t xml:space="preserve"> as an anchor point</w:t>
      </w:r>
      <w:r>
        <w:rPr>
          <w:rFonts w:ascii="Times New Roman" w:eastAsiaTheme="minorEastAsia" w:hAnsi="Times New Roman"/>
          <w:sz w:val="20"/>
          <w:szCs w:val="20"/>
        </w:rPr>
        <w:t xml:space="preserve"> </w:t>
      </w:r>
      <w:r w:rsidR="00D748EA">
        <w:rPr>
          <w:rFonts w:ascii="Times New Roman" w:eastAsiaTheme="minorEastAsia" w:hAnsi="Times New Roman" w:hint="eastAsia"/>
          <w:sz w:val="20"/>
          <w:szCs w:val="20"/>
        </w:rPr>
        <w:t>i</w:t>
      </w:r>
      <w:r w:rsidR="00D748EA" w:rsidRPr="004675FB">
        <w:rPr>
          <w:rFonts w:ascii="Times New Roman" w:eastAsiaTheme="minorEastAsia" w:hAnsi="Times New Roman"/>
          <w:sz w:val="20"/>
          <w:szCs w:val="20"/>
        </w:rPr>
        <w:t>mplicit</w:t>
      </w:r>
      <w:r w:rsidR="00D748EA">
        <w:rPr>
          <w:rFonts w:ascii="Times New Roman" w:eastAsiaTheme="minorEastAsia" w:hAnsi="Times New Roman"/>
          <w:sz w:val="20"/>
          <w:szCs w:val="20"/>
        </w:rPr>
        <w:t xml:space="preserve">ly </w:t>
      </w:r>
      <w:r w:rsidR="00D748EA">
        <w:rPr>
          <w:rFonts w:ascii="Times New Roman" w:eastAsiaTheme="minorEastAsia" w:hAnsi="Times New Roman" w:hint="eastAsia"/>
          <w:sz w:val="20"/>
          <w:szCs w:val="20"/>
        </w:rPr>
        <w:t>or</w:t>
      </w:r>
      <w:r w:rsidR="00D748EA">
        <w:rPr>
          <w:rFonts w:ascii="Times New Roman" w:eastAsiaTheme="minorEastAsia" w:hAnsi="Times New Roman"/>
          <w:sz w:val="20"/>
          <w:szCs w:val="20"/>
        </w:rPr>
        <w:t xml:space="preserve"> explicitly </w:t>
      </w:r>
      <w:r w:rsidR="005610F1">
        <w:rPr>
          <w:rFonts w:ascii="Times New Roman" w:eastAsiaTheme="minorEastAsia" w:hAnsi="Times New Roman"/>
          <w:sz w:val="20"/>
          <w:szCs w:val="20"/>
        </w:rPr>
        <w:t>to provide complete</w:t>
      </w:r>
      <w:r w:rsidR="001E4F70">
        <w:rPr>
          <w:rFonts w:ascii="Times New Roman" w:eastAsiaTheme="minorEastAsia" w:hAnsi="Times New Roman"/>
          <w:sz w:val="20"/>
          <w:szCs w:val="20"/>
        </w:rPr>
        <w:t xml:space="preserve"> QCL-TypeA </w:t>
      </w:r>
      <w:r w:rsidR="003508EC">
        <w:rPr>
          <w:rFonts w:ascii="Times New Roman" w:eastAsiaTheme="minorEastAsia" w:hAnsi="Times New Roman"/>
          <w:sz w:val="20"/>
          <w:szCs w:val="20"/>
        </w:rPr>
        <w:t>par</w:t>
      </w:r>
      <w:r w:rsidR="0044733F">
        <w:rPr>
          <w:rFonts w:ascii="Times New Roman" w:eastAsiaTheme="minorEastAsia" w:hAnsi="Times New Roman"/>
          <w:sz w:val="20"/>
          <w:szCs w:val="20"/>
        </w:rPr>
        <w:t>a</w:t>
      </w:r>
      <w:r w:rsidR="003508EC">
        <w:rPr>
          <w:rFonts w:ascii="Times New Roman" w:eastAsiaTheme="minorEastAsia" w:hAnsi="Times New Roman"/>
          <w:sz w:val="20"/>
          <w:szCs w:val="20"/>
        </w:rPr>
        <w:t>meters</w:t>
      </w:r>
      <w:r w:rsidR="008D4A82">
        <w:rPr>
          <w:rFonts w:ascii="Times New Roman" w:eastAsiaTheme="minorEastAsia" w:hAnsi="Times New Roman"/>
          <w:sz w:val="20"/>
          <w:szCs w:val="20"/>
        </w:rPr>
        <w:t xml:space="preserve">, and </w:t>
      </w:r>
      <w:r w:rsidR="00941F2A">
        <w:rPr>
          <w:rFonts w:ascii="Times New Roman" w:eastAsiaTheme="minorEastAsia" w:hAnsi="Times New Roman"/>
          <w:sz w:val="20"/>
          <w:szCs w:val="20"/>
        </w:rPr>
        <w:t>an</w:t>
      </w:r>
      <w:r w:rsidR="008D4A82">
        <w:rPr>
          <w:rFonts w:ascii="Times New Roman" w:eastAsiaTheme="minorEastAsia" w:hAnsi="Times New Roman"/>
          <w:sz w:val="20"/>
          <w:szCs w:val="20"/>
        </w:rPr>
        <w:t xml:space="preserve">other </w:t>
      </w:r>
      <w:r w:rsidR="00663FEC">
        <w:rPr>
          <w:rFonts w:ascii="Times New Roman" w:eastAsiaTheme="minorEastAsia" w:hAnsi="Times New Roman"/>
          <w:sz w:val="20"/>
          <w:szCs w:val="20"/>
        </w:rPr>
        <w:t>TCI state</w:t>
      </w:r>
      <w:r w:rsidR="008D4A82">
        <w:rPr>
          <w:rFonts w:ascii="Times New Roman" w:eastAsiaTheme="minorEastAsia" w:hAnsi="Times New Roman"/>
          <w:sz w:val="20"/>
          <w:szCs w:val="20"/>
        </w:rPr>
        <w:t xml:space="preserve"> just provide</w:t>
      </w:r>
      <w:r w:rsidR="0085738F">
        <w:rPr>
          <w:rFonts w:ascii="Times New Roman" w:eastAsiaTheme="minorEastAsia" w:hAnsi="Times New Roman"/>
          <w:sz w:val="20"/>
          <w:szCs w:val="20"/>
        </w:rPr>
        <w:t>s</w:t>
      </w:r>
      <w:r w:rsidR="008D4A82">
        <w:rPr>
          <w:rFonts w:ascii="Times New Roman" w:eastAsiaTheme="minorEastAsia" w:hAnsi="Times New Roman"/>
          <w:sz w:val="20"/>
          <w:szCs w:val="20"/>
        </w:rPr>
        <w:t xml:space="preserve"> </w:t>
      </w:r>
      <w:r w:rsidR="00BD15D1">
        <w:rPr>
          <w:rFonts w:ascii="Times New Roman" w:eastAsiaTheme="minorEastAsia" w:hAnsi="Times New Roman"/>
          <w:sz w:val="20"/>
          <w:szCs w:val="20"/>
        </w:rPr>
        <w:t xml:space="preserve">a part of </w:t>
      </w:r>
      <w:r w:rsidR="00A0208F">
        <w:rPr>
          <w:rFonts w:ascii="Times New Roman" w:eastAsiaTheme="minorEastAsia" w:hAnsi="Times New Roman"/>
          <w:sz w:val="20"/>
          <w:szCs w:val="20"/>
        </w:rPr>
        <w:t xml:space="preserve">the </w:t>
      </w:r>
      <w:r w:rsidR="00BD15D1">
        <w:rPr>
          <w:rFonts w:ascii="Times New Roman" w:eastAsiaTheme="minorEastAsia" w:hAnsi="Times New Roman"/>
          <w:sz w:val="20"/>
          <w:szCs w:val="20"/>
        </w:rPr>
        <w:t>par</w:t>
      </w:r>
      <w:r w:rsidR="00F5796A">
        <w:rPr>
          <w:rFonts w:ascii="Times New Roman" w:eastAsiaTheme="minorEastAsia" w:hAnsi="Times New Roman"/>
          <w:sz w:val="20"/>
          <w:szCs w:val="20"/>
        </w:rPr>
        <w:t>ameter</w:t>
      </w:r>
      <w:r w:rsidR="00BD15D1">
        <w:rPr>
          <w:rFonts w:ascii="Times New Roman" w:eastAsiaTheme="minorEastAsia" w:hAnsi="Times New Roman"/>
          <w:sz w:val="20"/>
          <w:szCs w:val="20"/>
        </w:rPr>
        <w:t>s of QCL-Type</w:t>
      </w:r>
      <w:r w:rsidR="007D0091">
        <w:rPr>
          <w:rFonts w:ascii="Times New Roman" w:eastAsiaTheme="minorEastAsia" w:hAnsi="Times New Roman"/>
          <w:sz w:val="20"/>
          <w:szCs w:val="20"/>
        </w:rPr>
        <w:t>A</w:t>
      </w:r>
      <w:r w:rsidR="00AD7E5C">
        <w:rPr>
          <w:rFonts w:ascii="Times New Roman" w:eastAsiaTheme="minorEastAsia" w:hAnsi="Times New Roman"/>
          <w:sz w:val="20"/>
          <w:szCs w:val="20"/>
        </w:rPr>
        <w:t>, e.g. delay spread</w:t>
      </w:r>
      <w:r w:rsidR="00BD15D1">
        <w:rPr>
          <w:rFonts w:ascii="Times New Roman" w:eastAsiaTheme="minorEastAsia" w:hAnsi="Times New Roman"/>
          <w:sz w:val="20"/>
          <w:szCs w:val="20"/>
        </w:rPr>
        <w:t>.</w:t>
      </w:r>
      <w:r w:rsidR="00B80A68">
        <w:rPr>
          <w:rFonts w:ascii="Times New Roman" w:eastAsiaTheme="minorEastAsia" w:hAnsi="Times New Roman"/>
          <w:sz w:val="20"/>
          <w:szCs w:val="20"/>
        </w:rPr>
        <w:t xml:space="preserve"> </w:t>
      </w:r>
      <w:r w:rsidR="00C0245E">
        <w:rPr>
          <w:rFonts w:ascii="Times New Roman" w:eastAsiaTheme="minorEastAsia" w:hAnsi="Times New Roman"/>
          <w:sz w:val="20"/>
          <w:szCs w:val="20"/>
        </w:rPr>
        <w:t xml:space="preserve">For example, </w:t>
      </w:r>
      <w:r w:rsidR="009A4C9E">
        <w:rPr>
          <w:rFonts w:ascii="Times New Roman" w:eastAsiaTheme="minorEastAsia" w:hAnsi="Times New Roman"/>
          <w:sz w:val="20"/>
          <w:szCs w:val="20"/>
        </w:rPr>
        <w:t xml:space="preserve">UE is indicated with </w:t>
      </w:r>
      <w:r w:rsidR="009A4C9E" w:rsidRPr="005C1720">
        <w:rPr>
          <w:rFonts w:ascii="Times New Roman" w:eastAsiaTheme="minorEastAsia" w:hAnsi="Times New Roman"/>
          <w:sz w:val="20"/>
          <w:szCs w:val="20"/>
        </w:rPr>
        <w:t>two TCI states for PDSCH/PDCCH DMRS</w:t>
      </w:r>
      <w:r w:rsidR="00FB589F">
        <w:rPr>
          <w:rFonts w:ascii="Times New Roman" w:eastAsiaTheme="minorEastAsia" w:hAnsi="Times New Roman"/>
          <w:sz w:val="20"/>
          <w:szCs w:val="20"/>
        </w:rPr>
        <w:t>.</w:t>
      </w:r>
      <w:r w:rsidR="00D23BA3">
        <w:rPr>
          <w:rFonts w:ascii="Times New Roman" w:eastAsiaTheme="minorEastAsia" w:hAnsi="Times New Roman"/>
          <w:sz w:val="20"/>
          <w:szCs w:val="20"/>
        </w:rPr>
        <w:t xml:space="preserve"> </w:t>
      </w:r>
      <w:r w:rsidR="00FB589F">
        <w:rPr>
          <w:rFonts w:ascii="Times New Roman" w:eastAsiaTheme="minorEastAsia" w:hAnsi="Times New Roman"/>
          <w:sz w:val="20"/>
          <w:szCs w:val="20"/>
        </w:rPr>
        <w:t>B</w:t>
      </w:r>
      <w:r w:rsidR="00D23BA3">
        <w:rPr>
          <w:rFonts w:ascii="Times New Roman" w:eastAsiaTheme="minorEastAsia" w:hAnsi="Times New Roman"/>
          <w:sz w:val="20"/>
          <w:szCs w:val="20"/>
        </w:rPr>
        <w:t xml:space="preserve">oth TCI states are related to </w:t>
      </w:r>
      <w:r w:rsidR="00D23BA3" w:rsidRPr="005C1720">
        <w:rPr>
          <w:rFonts w:ascii="Times New Roman" w:eastAsiaTheme="minorEastAsia" w:hAnsi="Times New Roman"/>
          <w:sz w:val="20"/>
          <w:szCs w:val="20"/>
        </w:rPr>
        <w:t>QCL-typeA</w:t>
      </w:r>
      <w:r w:rsidR="007451BC">
        <w:rPr>
          <w:rFonts w:ascii="Times New Roman" w:eastAsiaTheme="minorEastAsia" w:hAnsi="Times New Roman"/>
          <w:sz w:val="20"/>
          <w:szCs w:val="20"/>
        </w:rPr>
        <w:t xml:space="preserve"> </w:t>
      </w:r>
      <w:r w:rsidR="001243EC">
        <w:rPr>
          <w:rFonts w:ascii="Times New Roman" w:eastAsiaTheme="minorEastAsia" w:hAnsi="Times New Roman"/>
          <w:sz w:val="20"/>
          <w:szCs w:val="20"/>
        </w:rPr>
        <w:t>with</w:t>
      </w:r>
      <w:r w:rsidR="007451BC">
        <w:rPr>
          <w:rFonts w:ascii="Times New Roman" w:eastAsiaTheme="minorEastAsia" w:hAnsi="Times New Roman"/>
          <w:sz w:val="20"/>
          <w:szCs w:val="20"/>
        </w:rPr>
        <w:t xml:space="preserve"> TRS1 and TRS2</w:t>
      </w:r>
      <w:r w:rsidR="00370EB3">
        <w:rPr>
          <w:rFonts w:ascii="Times New Roman" w:eastAsiaTheme="minorEastAsia" w:hAnsi="Times New Roman"/>
          <w:sz w:val="20"/>
          <w:szCs w:val="20"/>
        </w:rPr>
        <w:t xml:space="preserve">, where </w:t>
      </w:r>
      <w:r w:rsidR="001F53C7">
        <w:rPr>
          <w:rFonts w:ascii="Times New Roman" w:eastAsiaTheme="minorEastAsia" w:hAnsi="Times New Roman"/>
          <w:sz w:val="20"/>
          <w:szCs w:val="20"/>
        </w:rPr>
        <w:t>the first TCI state is indicated as the anchor point.</w:t>
      </w:r>
      <w:r w:rsidR="00782030">
        <w:rPr>
          <w:rFonts w:ascii="Times New Roman" w:eastAsiaTheme="minorEastAsia" w:hAnsi="Times New Roman"/>
          <w:sz w:val="20"/>
          <w:szCs w:val="20"/>
        </w:rPr>
        <w:t xml:space="preserve"> </w:t>
      </w:r>
      <w:r w:rsidR="00480B32">
        <w:rPr>
          <w:rFonts w:ascii="Times New Roman" w:eastAsiaTheme="minorEastAsia" w:hAnsi="Times New Roman"/>
          <w:sz w:val="20"/>
          <w:szCs w:val="20"/>
        </w:rPr>
        <w:t>Then</w:t>
      </w:r>
      <w:r w:rsidR="00480B32" w:rsidRPr="00480B32">
        <w:t xml:space="preserve"> </w:t>
      </w:r>
      <w:r w:rsidR="00480B32" w:rsidRPr="00480B32">
        <w:rPr>
          <w:rFonts w:ascii="Times New Roman" w:eastAsiaTheme="minorEastAsia" w:hAnsi="Times New Roman"/>
          <w:sz w:val="20"/>
          <w:szCs w:val="20"/>
        </w:rPr>
        <w:t xml:space="preserve">UE would adjust its downlink timing and carrier frequency </w:t>
      </w:r>
      <w:r w:rsidR="00FC7ABF">
        <w:rPr>
          <w:rFonts w:ascii="Times New Roman" w:eastAsiaTheme="minorEastAsia" w:hAnsi="Times New Roman"/>
          <w:sz w:val="20"/>
          <w:szCs w:val="20"/>
        </w:rPr>
        <w:t>based on</w:t>
      </w:r>
      <w:r w:rsidR="00FC7ABF" w:rsidRPr="00480B32">
        <w:rPr>
          <w:rFonts w:ascii="Times New Roman" w:eastAsiaTheme="minorEastAsia" w:hAnsi="Times New Roman"/>
          <w:sz w:val="20"/>
          <w:szCs w:val="20"/>
        </w:rPr>
        <w:t xml:space="preserve"> </w:t>
      </w:r>
      <w:r w:rsidR="00480B32" w:rsidRPr="00480B32">
        <w:rPr>
          <w:rFonts w:ascii="Times New Roman" w:eastAsiaTheme="minorEastAsia" w:hAnsi="Times New Roman"/>
          <w:sz w:val="20"/>
          <w:szCs w:val="20"/>
        </w:rPr>
        <w:t>TRS1 and then combine both delay spread parameters</w:t>
      </w:r>
      <w:r w:rsidR="00480B32">
        <w:rPr>
          <w:rFonts w:ascii="Times New Roman" w:eastAsiaTheme="minorEastAsia" w:hAnsi="Times New Roman"/>
          <w:sz w:val="20"/>
          <w:szCs w:val="20"/>
        </w:rPr>
        <w:t xml:space="preserve"> provided by TRS1 and TRS2. </w:t>
      </w:r>
    </w:p>
    <w:p w14:paraId="0B4BF84B" w14:textId="6F566419" w:rsidR="0009698F" w:rsidRDefault="00923E59" w:rsidP="00D34394">
      <w:pPr>
        <w:pStyle w:val="proposal"/>
        <w:spacing w:afterLines="10" w:after="24"/>
        <w:rPr>
          <w:rFonts w:eastAsiaTheme="minorEastAsia"/>
        </w:rPr>
      </w:pPr>
      <w:bookmarkStart w:id="2" w:name="OLE_LINK7"/>
      <w:bookmarkStart w:id="3" w:name="OLE_LINK8"/>
      <w:r>
        <w:rPr>
          <w:rFonts w:eastAsiaTheme="minorEastAsia"/>
        </w:rPr>
        <w:t>T</w:t>
      </w:r>
      <w:r w:rsidR="00FB325C">
        <w:rPr>
          <w:rFonts w:eastAsiaTheme="minorEastAsia"/>
        </w:rPr>
        <w:t xml:space="preserve">he following </w:t>
      </w:r>
      <w:r w:rsidR="002F4595">
        <w:rPr>
          <w:rFonts w:eastAsiaTheme="minorEastAsia"/>
        </w:rPr>
        <w:t>QCL enhancement</w:t>
      </w:r>
      <w:r w:rsidR="00186AE4">
        <w:rPr>
          <w:rFonts w:eastAsiaTheme="minorEastAsia"/>
        </w:rPr>
        <w:t xml:space="preserve"> m</w:t>
      </w:r>
      <w:r w:rsidR="006B14DC">
        <w:rPr>
          <w:rFonts w:eastAsiaTheme="minorEastAsia"/>
        </w:rPr>
        <w:t>e</w:t>
      </w:r>
      <w:r w:rsidR="00186AE4">
        <w:rPr>
          <w:rFonts w:eastAsiaTheme="minorEastAsia"/>
        </w:rPr>
        <w:t>thods</w:t>
      </w:r>
      <w:r w:rsidR="002F4595">
        <w:rPr>
          <w:rFonts w:eastAsiaTheme="minorEastAsia"/>
        </w:rPr>
        <w:t xml:space="preserve"> for </w:t>
      </w:r>
      <w:r w:rsidR="002F4595" w:rsidRPr="002F4595">
        <w:rPr>
          <w:rFonts w:eastAsiaTheme="minorEastAsia"/>
        </w:rPr>
        <w:t>frequency offset pre-compensation</w:t>
      </w:r>
      <w:r w:rsidR="006B14DC">
        <w:rPr>
          <w:rFonts w:eastAsiaTheme="minorEastAsia"/>
        </w:rPr>
        <w:t xml:space="preserve"> </w:t>
      </w:r>
      <w:r w:rsidR="005D019A">
        <w:rPr>
          <w:rFonts w:eastAsiaTheme="minorEastAsia" w:hint="eastAsia"/>
        </w:rPr>
        <w:t>should</w:t>
      </w:r>
      <w:r w:rsidR="006B14DC">
        <w:rPr>
          <w:rFonts w:eastAsiaTheme="minorEastAsia"/>
        </w:rPr>
        <w:t xml:space="preserve"> be considered.</w:t>
      </w:r>
    </w:p>
    <w:p w14:paraId="39C028AE" w14:textId="19AAB8A8" w:rsidR="00B46FED" w:rsidRDefault="00FE1F5E" w:rsidP="00A414B0">
      <w:pPr>
        <w:pStyle w:val="proposal"/>
        <w:numPr>
          <w:ilvl w:val="0"/>
          <w:numId w:val="31"/>
        </w:numPr>
        <w:spacing w:beforeLines="0" w:before="0" w:afterLines="10" w:after="24"/>
        <w:ind w:left="1129"/>
        <w:rPr>
          <w:rFonts w:eastAsiaTheme="minorEastAsia"/>
        </w:rPr>
      </w:pPr>
      <w:r>
        <w:rPr>
          <w:rFonts w:eastAsiaTheme="minorEastAsia"/>
        </w:rPr>
        <w:t>D</w:t>
      </w:r>
      <w:r w:rsidRPr="00FE1F5E">
        <w:rPr>
          <w:rFonts w:eastAsiaTheme="minorEastAsia"/>
        </w:rPr>
        <w:t>efin</w:t>
      </w:r>
      <w:r>
        <w:rPr>
          <w:rFonts w:eastAsiaTheme="minorEastAsia"/>
        </w:rPr>
        <w:t>ing</w:t>
      </w:r>
      <w:r w:rsidRPr="00FE1F5E">
        <w:rPr>
          <w:rFonts w:eastAsiaTheme="minorEastAsia"/>
        </w:rPr>
        <w:t xml:space="preserve"> a new QCL-typeE which only provides </w:t>
      </w:r>
      <w:r w:rsidR="00B76695">
        <w:rPr>
          <w:rFonts w:eastAsiaTheme="minorEastAsia"/>
        </w:rPr>
        <w:t xml:space="preserve">the </w:t>
      </w:r>
      <w:r w:rsidRPr="00FE1F5E">
        <w:rPr>
          <w:rFonts w:eastAsiaTheme="minorEastAsia"/>
        </w:rPr>
        <w:t xml:space="preserve">{delay spread} </w:t>
      </w:r>
      <w:bookmarkStart w:id="4" w:name="OLE_LINK5"/>
      <w:bookmarkStart w:id="5" w:name="OLE_LINK6"/>
      <w:r w:rsidR="003D62F3">
        <w:rPr>
          <w:rFonts w:eastAsiaTheme="minorEastAsia"/>
        </w:rPr>
        <w:t>parameter</w:t>
      </w:r>
      <w:bookmarkEnd w:id="4"/>
      <w:bookmarkEnd w:id="5"/>
      <w:r w:rsidR="00AA5B8D">
        <w:rPr>
          <w:rFonts w:eastAsiaTheme="minorEastAsia"/>
        </w:rPr>
        <w:t>.</w:t>
      </w:r>
    </w:p>
    <w:p w14:paraId="648B6D8C" w14:textId="14EB4B2E" w:rsidR="00B46FED" w:rsidRPr="00BC1481" w:rsidRDefault="00AA5C99" w:rsidP="00124280">
      <w:pPr>
        <w:pStyle w:val="af2"/>
        <w:numPr>
          <w:ilvl w:val="0"/>
          <w:numId w:val="31"/>
        </w:numPr>
        <w:spacing w:afterLines="20" w:after="48"/>
        <w:ind w:left="1129" w:firstLineChars="0"/>
        <w:rPr>
          <w:rFonts w:ascii="Times New Roman" w:eastAsiaTheme="minorEastAsia" w:hAnsi="Times New Roman"/>
          <w:b/>
        </w:rPr>
      </w:pPr>
      <w:r>
        <w:rPr>
          <w:rFonts w:ascii="Times New Roman" w:eastAsiaTheme="minorEastAsia" w:hAnsi="Times New Roman"/>
          <w:b/>
          <w:sz w:val="20"/>
          <w:szCs w:val="20"/>
        </w:rPr>
        <w:t>Sett</w:t>
      </w:r>
      <w:r w:rsidR="00BC1481">
        <w:rPr>
          <w:rFonts w:ascii="Times New Roman" w:eastAsiaTheme="minorEastAsia" w:hAnsi="Times New Roman"/>
          <w:b/>
          <w:sz w:val="20"/>
          <w:szCs w:val="20"/>
        </w:rPr>
        <w:t>ing</w:t>
      </w:r>
      <w:r w:rsidR="00C14240" w:rsidRPr="00BC1481">
        <w:rPr>
          <w:rFonts w:ascii="Times New Roman" w:eastAsiaTheme="minorEastAsia" w:hAnsi="Times New Roman"/>
          <w:b/>
          <w:sz w:val="20"/>
          <w:szCs w:val="20"/>
        </w:rPr>
        <w:t xml:space="preserve"> a certain TCI state as </w:t>
      </w:r>
      <w:r w:rsidR="00BC49D9">
        <w:rPr>
          <w:rFonts w:ascii="Times New Roman" w:eastAsiaTheme="minorEastAsia" w:hAnsi="Times New Roman" w:hint="eastAsia"/>
          <w:b/>
          <w:sz w:val="20"/>
          <w:szCs w:val="20"/>
        </w:rPr>
        <w:t>the</w:t>
      </w:r>
      <w:r w:rsidR="00C14240" w:rsidRPr="00BC1481">
        <w:rPr>
          <w:rFonts w:ascii="Times New Roman" w:eastAsiaTheme="minorEastAsia" w:hAnsi="Times New Roman"/>
          <w:b/>
          <w:sz w:val="20"/>
          <w:szCs w:val="20"/>
        </w:rPr>
        <w:t xml:space="preserve"> anchor point to provide complete QCL-TypeA parameters</w:t>
      </w:r>
      <w:r w:rsidR="0040507E">
        <w:rPr>
          <w:rFonts w:ascii="Times New Roman" w:eastAsiaTheme="minorEastAsia" w:hAnsi="Times New Roman"/>
          <w:b/>
          <w:sz w:val="20"/>
          <w:szCs w:val="20"/>
        </w:rPr>
        <w:t xml:space="preserve">, while </w:t>
      </w:r>
      <w:r w:rsidR="00756FFA">
        <w:rPr>
          <w:rFonts w:ascii="Times New Roman" w:eastAsiaTheme="minorEastAsia" w:hAnsi="Times New Roman"/>
          <w:b/>
          <w:sz w:val="20"/>
          <w:szCs w:val="20"/>
        </w:rPr>
        <w:t xml:space="preserve">the </w:t>
      </w:r>
      <w:r w:rsidR="0040507E" w:rsidRPr="0040507E">
        <w:rPr>
          <w:rFonts w:ascii="Times New Roman" w:eastAsiaTheme="minorEastAsia" w:hAnsi="Times New Roman"/>
          <w:b/>
          <w:sz w:val="20"/>
          <w:szCs w:val="20"/>
        </w:rPr>
        <w:t>other TCI state just provide</w:t>
      </w:r>
      <w:r w:rsidR="00367253">
        <w:rPr>
          <w:rFonts w:ascii="Times New Roman" w:eastAsiaTheme="minorEastAsia" w:hAnsi="Times New Roman"/>
          <w:b/>
          <w:sz w:val="20"/>
          <w:szCs w:val="20"/>
        </w:rPr>
        <w:t>s</w:t>
      </w:r>
      <w:r w:rsidR="0040507E" w:rsidRPr="0040507E">
        <w:rPr>
          <w:rFonts w:ascii="Times New Roman" w:eastAsiaTheme="minorEastAsia" w:hAnsi="Times New Roman"/>
          <w:b/>
          <w:sz w:val="20"/>
          <w:szCs w:val="20"/>
        </w:rPr>
        <w:t xml:space="preserve"> a part of the parameters of QCL-TypeA</w:t>
      </w:r>
      <w:r w:rsidR="002B2314">
        <w:rPr>
          <w:rFonts w:ascii="Times New Roman" w:eastAsiaTheme="minorEastAsia" w:hAnsi="Times New Roman"/>
          <w:b/>
          <w:sz w:val="20"/>
          <w:szCs w:val="20"/>
        </w:rPr>
        <w:t xml:space="preserve"> </w:t>
      </w:r>
      <w:bookmarkStart w:id="6" w:name="OLE_LINK9"/>
      <w:bookmarkStart w:id="7" w:name="OLE_LINK10"/>
      <w:r w:rsidR="00164CD8">
        <w:rPr>
          <w:rFonts w:ascii="Times New Roman" w:eastAsiaTheme="minorEastAsia" w:hAnsi="Times New Roman"/>
          <w:b/>
          <w:sz w:val="20"/>
          <w:szCs w:val="20"/>
        </w:rPr>
        <w:t>which is</w:t>
      </w:r>
      <w:r w:rsidR="002666F3">
        <w:rPr>
          <w:rFonts w:ascii="Times New Roman" w:eastAsiaTheme="minorEastAsia" w:hAnsi="Times New Roman"/>
          <w:b/>
          <w:sz w:val="20"/>
          <w:szCs w:val="20"/>
        </w:rPr>
        <w:t xml:space="preserve"> </w:t>
      </w:r>
      <w:r w:rsidR="00F50D63">
        <w:rPr>
          <w:rFonts w:ascii="Times New Roman" w:eastAsiaTheme="minorEastAsia" w:hAnsi="Times New Roman"/>
          <w:b/>
          <w:sz w:val="20"/>
          <w:szCs w:val="20"/>
        </w:rPr>
        <w:t xml:space="preserve">the </w:t>
      </w:r>
      <w:r w:rsidR="00C90947">
        <w:rPr>
          <w:rFonts w:ascii="Times New Roman" w:eastAsiaTheme="minorEastAsia" w:hAnsi="Times New Roman"/>
          <w:b/>
          <w:sz w:val="20"/>
          <w:szCs w:val="20"/>
        </w:rPr>
        <w:t>{</w:t>
      </w:r>
      <w:r w:rsidR="002666F3">
        <w:rPr>
          <w:rFonts w:ascii="Times New Roman" w:eastAsiaTheme="minorEastAsia" w:hAnsi="Times New Roman"/>
          <w:b/>
          <w:sz w:val="20"/>
          <w:szCs w:val="20"/>
        </w:rPr>
        <w:t>delay spread</w:t>
      </w:r>
      <w:r w:rsidR="00C90947">
        <w:rPr>
          <w:rFonts w:ascii="Times New Roman" w:eastAsiaTheme="minorEastAsia" w:hAnsi="Times New Roman"/>
          <w:b/>
          <w:sz w:val="20"/>
          <w:szCs w:val="20"/>
        </w:rPr>
        <w:t>}</w:t>
      </w:r>
      <w:r w:rsidR="003C6D34">
        <w:rPr>
          <w:rFonts w:ascii="Times New Roman" w:eastAsiaTheme="minorEastAsia" w:hAnsi="Times New Roman"/>
          <w:b/>
          <w:sz w:val="20"/>
          <w:szCs w:val="20"/>
        </w:rPr>
        <w:t xml:space="preserve"> </w:t>
      </w:r>
      <w:r w:rsidR="003C6D34" w:rsidRPr="003C6D34">
        <w:rPr>
          <w:rFonts w:ascii="Times New Roman" w:eastAsiaTheme="minorEastAsia" w:hAnsi="Times New Roman"/>
          <w:b/>
          <w:sz w:val="20"/>
          <w:szCs w:val="20"/>
        </w:rPr>
        <w:t>parameter</w:t>
      </w:r>
      <w:bookmarkEnd w:id="6"/>
      <w:bookmarkEnd w:id="7"/>
      <w:r w:rsidR="0040507E">
        <w:rPr>
          <w:rFonts w:ascii="Times New Roman" w:eastAsiaTheme="minorEastAsia" w:hAnsi="Times New Roman"/>
          <w:b/>
          <w:sz w:val="20"/>
          <w:szCs w:val="20"/>
        </w:rPr>
        <w:t>.</w:t>
      </w:r>
    </w:p>
    <w:bookmarkEnd w:id="2"/>
    <w:bookmarkEnd w:id="3"/>
    <w:p w14:paraId="6EDD81A1" w14:textId="1F853FE1" w:rsidR="00650105" w:rsidRPr="00AD391C" w:rsidRDefault="00650105" w:rsidP="00650105">
      <w:pPr>
        <w:pStyle w:val="proposal"/>
        <w:spacing w:afterLines="10" w:after="24"/>
        <w:rPr>
          <w:rFonts w:eastAsiaTheme="minorEastAsia"/>
        </w:rPr>
      </w:pPr>
      <w:r>
        <w:rPr>
          <w:rFonts w:eastAsiaTheme="minorEastAsia"/>
        </w:rPr>
        <w:lastRenderedPageBreak/>
        <w:t>The new QCL</w:t>
      </w:r>
      <w:r w:rsidR="006E537C">
        <w:rPr>
          <w:rFonts w:eastAsiaTheme="minorEastAsia" w:hint="eastAsia"/>
        </w:rPr>
        <w:t>-t</w:t>
      </w:r>
      <w:r w:rsidR="006E537C">
        <w:rPr>
          <w:rFonts w:eastAsiaTheme="minorEastAsia"/>
        </w:rPr>
        <w:t>ypeE</w:t>
      </w:r>
      <w:r>
        <w:rPr>
          <w:rFonts w:eastAsiaTheme="minorEastAsia"/>
        </w:rPr>
        <w:t xml:space="preserve"> </w:t>
      </w:r>
      <w:r w:rsidR="006E537C">
        <w:rPr>
          <w:rFonts w:eastAsiaTheme="minorEastAsia"/>
        </w:rPr>
        <w:t xml:space="preserve">signaling </w:t>
      </w:r>
      <w:r>
        <w:rPr>
          <w:rFonts w:eastAsiaTheme="minorEastAsia"/>
        </w:rPr>
        <w:t xml:space="preserve">can also be considered as the indication for enabling </w:t>
      </w:r>
      <w:r w:rsidRPr="002F4595">
        <w:rPr>
          <w:rFonts w:eastAsiaTheme="minorEastAsia"/>
        </w:rPr>
        <w:t>frequency offset pre-compensation</w:t>
      </w:r>
      <w:r>
        <w:rPr>
          <w:rFonts w:eastAsiaTheme="minorEastAsia"/>
        </w:rPr>
        <w:t xml:space="preserve">. </w:t>
      </w:r>
    </w:p>
    <w:p w14:paraId="67F4287A" w14:textId="77777777" w:rsidR="00A65A23" w:rsidRPr="00523087" w:rsidRDefault="00A65A23" w:rsidP="00A65A23">
      <w:pPr>
        <w:rPr>
          <w:rFonts w:eastAsiaTheme="minorEastAsia"/>
          <w:lang w:eastAsia="zh-CN"/>
        </w:rPr>
      </w:pPr>
    </w:p>
    <w:p w14:paraId="69ED66F9" w14:textId="77777777" w:rsidR="00A65A23" w:rsidRDefault="00A65A23" w:rsidP="00A65A23">
      <w:pPr>
        <w:pStyle w:val="title3"/>
      </w:pPr>
      <w:r>
        <w:t>Performance evaluation</w:t>
      </w:r>
    </w:p>
    <w:p w14:paraId="53944E06" w14:textId="77777777" w:rsidR="00A65A23" w:rsidRDefault="00A65A23" w:rsidP="00A65A23">
      <w:pPr>
        <w:rPr>
          <w:rFonts w:eastAsiaTheme="minorEastAsia"/>
          <w:lang w:eastAsia="zh-CN"/>
        </w:rPr>
      </w:pPr>
      <w:r>
        <w:rPr>
          <w:rFonts w:eastAsiaTheme="minorEastAsia" w:hint="eastAsia"/>
          <w:lang w:eastAsia="zh-CN"/>
        </w:rPr>
        <w:t>To</w:t>
      </w:r>
      <w:r>
        <w:rPr>
          <w:rFonts w:eastAsiaTheme="minorEastAsia"/>
          <w:lang w:eastAsia="zh-CN"/>
        </w:rPr>
        <w:t xml:space="preserve"> analyze the performance of the </w:t>
      </w:r>
      <w:r w:rsidRPr="008A3207">
        <w:rPr>
          <w:rFonts w:eastAsiaTheme="minorEastAsia"/>
          <w:lang w:eastAsia="zh-CN"/>
        </w:rPr>
        <w:t>frequency</w:t>
      </w:r>
      <w:r>
        <w:rPr>
          <w:rFonts w:eastAsiaTheme="minorEastAsia"/>
          <w:lang w:eastAsia="zh-CN"/>
        </w:rPr>
        <w:t xml:space="preserve"> offset</w:t>
      </w:r>
      <w:r w:rsidRPr="008A3207">
        <w:rPr>
          <w:rFonts w:eastAsiaTheme="minorEastAsia"/>
          <w:lang w:eastAsia="zh-CN"/>
        </w:rPr>
        <w:t xml:space="preserve"> pre-compensation</w:t>
      </w:r>
      <w:r>
        <w:rPr>
          <w:rFonts w:eastAsiaTheme="minorEastAsia"/>
          <w:lang w:eastAsia="zh-CN"/>
        </w:rPr>
        <w:t xml:space="preserve"> scheme, some link-level simulation results are presented in Figure 8. Assuming that UE moves from TRP1 to TRP2, CDL based extension channel is used in the simulation.</w:t>
      </w:r>
      <w:r w:rsidRPr="0075643F">
        <w:rPr>
          <w:rFonts w:eastAsiaTheme="minorEastAsia"/>
          <w:lang w:eastAsia="zh-CN"/>
        </w:rPr>
        <w:t xml:space="preserve"> </w:t>
      </w:r>
      <w:r>
        <w:rPr>
          <w:rFonts w:eastAsiaTheme="minorEastAsia"/>
          <w:lang w:eastAsia="zh-CN"/>
        </w:rPr>
        <w:t>To show the v</w:t>
      </w:r>
      <w:r w:rsidRPr="006B3D0D">
        <w:rPr>
          <w:rFonts w:eastAsiaTheme="minorEastAsia"/>
          <w:lang w:eastAsia="zh-CN"/>
        </w:rPr>
        <w:t>ariety</w:t>
      </w:r>
      <w:r>
        <w:rPr>
          <w:rFonts w:eastAsiaTheme="minorEastAsia"/>
          <w:lang w:eastAsia="zh-CN"/>
        </w:rPr>
        <w:t xml:space="preserve"> of DL demodulation performance, UE located at different points on the track has been evaluated.</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A65A23" w14:paraId="18B21846" w14:textId="77777777" w:rsidTr="003526D2">
        <w:tc>
          <w:tcPr>
            <w:tcW w:w="4535" w:type="dxa"/>
          </w:tcPr>
          <w:p w14:paraId="7B8227C6" w14:textId="6F390BEE" w:rsidR="00A65A23" w:rsidRDefault="005A62A2" w:rsidP="003526D2">
            <w:pPr>
              <w:jc w:val="center"/>
              <w:rPr>
                <w:rFonts w:eastAsiaTheme="minorEastAsia"/>
              </w:rPr>
            </w:pPr>
            <w:r w:rsidRPr="005A62A2">
              <w:rPr>
                <w:noProof/>
                <w:lang w:eastAsia="zh-CN"/>
              </w:rPr>
              <w:drawing>
                <wp:inline distT="0" distB="0" distL="0" distR="0" wp14:anchorId="0EF9BD5F" wp14:editId="21D95097">
                  <wp:extent cx="2979908" cy="2232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9908" cy="2232000"/>
                          </a:xfrm>
                          <a:prstGeom prst="rect">
                            <a:avLst/>
                          </a:prstGeom>
                          <a:noFill/>
                          <a:ln>
                            <a:noFill/>
                          </a:ln>
                        </pic:spPr>
                      </pic:pic>
                    </a:graphicData>
                  </a:graphic>
                </wp:inline>
              </w:drawing>
            </w:r>
          </w:p>
          <w:p w14:paraId="4B3CD0D6" w14:textId="77777777" w:rsidR="00A65A23" w:rsidRPr="00311AD8" w:rsidRDefault="00A65A23" w:rsidP="003526D2">
            <w:pPr>
              <w:pStyle w:val="tabfig"/>
              <w:rPr>
                <w:sz w:val="18"/>
                <w:szCs w:val="18"/>
              </w:rPr>
            </w:pPr>
            <w:r w:rsidRPr="00311AD8">
              <w:rPr>
                <w:sz w:val="18"/>
                <w:szCs w:val="18"/>
              </w:rPr>
              <w:t>a) SNR=</w:t>
            </w:r>
            <w:r>
              <w:rPr>
                <w:sz w:val="18"/>
                <w:szCs w:val="18"/>
              </w:rPr>
              <w:t>8</w:t>
            </w:r>
            <w:r w:rsidRPr="00311AD8">
              <w:rPr>
                <w:sz w:val="18"/>
                <w:szCs w:val="18"/>
              </w:rPr>
              <w:t>dB</w:t>
            </w:r>
          </w:p>
        </w:tc>
        <w:tc>
          <w:tcPr>
            <w:tcW w:w="4535" w:type="dxa"/>
          </w:tcPr>
          <w:p w14:paraId="77248FF5" w14:textId="7A8BA17E" w:rsidR="00A65A23" w:rsidRDefault="005A62A2" w:rsidP="003526D2">
            <w:pPr>
              <w:jc w:val="center"/>
              <w:rPr>
                <w:rFonts w:eastAsiaTheme="minorEastAsia"/>
              </w:rPr>
            </w:pPr>
            <w:r w:rsidRPr="005A62A2">
              <w:rPr>
                <w:noProof/>
                <w:lang w:eastAsia="zh-CN"/>
              </w:rPr>
              <w:drawing>
                <wp:inline distT="0" distB="0" distL="0" distR="0" wp14:anchorId="7E9BD546" wp14:editId="14C28224">
                  <wp:extent cx="2979908" cy="2232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9908" cy="2232000"/>
                          </a:xfrm>
                          <a:prstGeom prst="rect">
                            <a:avLst/>
                          </a:prstGeom>
                          <a:noFill/>
                          <a:ln>
                            <a:noFill/>
                          </a:ln>
                        </pic:spPr>
                      </pic:pic>
                    </a:graphicData>
                  </a:graphic>
                </wp:inline>
              </w:drawing>
            </w:r>
          </w:p>
          <w:p w14:paraId="50B3B1A0" w14:textId="77777777" w:rsidR="00A65A23" w:rsidRPr="00311AD8" w:rsidRDefault="00A65A23" w:rsidP="003526D2">
            <w:pPr>
              <w:pStyle w:val="tabfig"/>
              <w:rPr>
                <w:sz w:val="18"/>
                <w:szCs w:val="18"/>
              </w:rPr>
            </w:pPr>
            <w:r w:rsidRPr="00311AD8">
              <w:rPr>
                <w:sz w:val="18"/>
                <w:szCs w:val="18"/>
              </w:rPr>
              <w:t>b) SNR=</w:t>
            </w:r>
            <w:r>
              <w:rPr>
                <w:sz w:val="18"/>
                <w:szCs w:val="18"/>
              </w:rPr>
              <w:t>2</w:t>
            </w:r>
            <w:r w:rsidRPr="00311AD8">
              <w:rPr>
                <w:sz w:val="18"/>
                <w:szCs w:val="18"/>
              </w:rPr>
              <w:t>0dB</w:t>
            </w:r>
          </w:p>
        </w:tc>
      </w:tr>
    </w:tbl>
    <w:p w14:paraId="035A0468" w14:textId="77777777" w:rsidR="00A65A23" w:rsidRDefault="00A65A23" w:rsidP="00A65A23">
      <w:pPr>
        <w:pStyle w:val="figure"/>
        <w:rPr>
          <w:rFonts w:eastAsiaTheme="minorEastAsia"/>
          <w:lang w:eastAsia="zh-CN"/>
        </w:rPr>
      </w:pPr>
      <w:r w:rsidRPr="00C72836">
        <w:t xml:space="preserve">Evaluation on the performance of </w:t>
      </w:r>
      <w:r w:rsidRPr="008A3207">
        <w:rPr>
          <w:rFonts w:eastAsiaTheme="minorEastAsia"/>
          <w:lang w:eastAsia="zh-CN"/>
        </w:rPr>
        <w:t>frequency</w:t>
      </w:r>
      <w:r>
        <w:rPr>
          <w:rFonts w:eastAsiaTheme="minorEastAsia"/>
          <w:lang w:eastAsia="zh-CN"/>
        </w:rPr>
        <w:t xml:space="preserve"> offset</w:t>
      </w:r>
      <w:r w:rsidRPr="008A3207">
        <w:rPr>
          <w:rFonts w:eastAsiaTheme="minorEastAsia"/>
          <w:lang w:eastAsia="zh-CN"/>
        </w:rPr>
        <w:t xml:space="preserve"> pre-compensation</w:t>
      </w:r>
    </w:p>
    <w:p w14:paraId="2F67CE7E" w14:textId="58B1DA26" w:rsidR="00A65A23" w:rsidRPr="00024E11" w:rsidRDefault="00A65A23" w:rsidP="00A65A23">
      <w:pPr>
        <w:rPr>
          <w:rFonts w:eastAsiaTheme="minorEastAsia"/>
          <w:lang w:eastAsia="zh-CN"/>
        </w:rPr>
      </w:pPr>
      <w:r>
        <w:rPr>
          <w:rFonts w:eastAsiaTheme="minorEastAsia" w:hint="eastAsia"/>
          <w:lang w:eastAsia="zh-CN"/>
        </w:rPr>
        <w:t>From</w:t>
      </w:r>
      <w:r>
        <w:rPr>
          <w:rFonts w:eastAsiaTheme="minorEastAsia"/>
          <w:lang w:eastAsia="zh-CN"/>
        </w:rPr>
        <w:t xml:space="preserve"> the results shown in Figure 8, it’s obvious that </w:t>
      </w:r>
      <w:r w:rsidRPr="008A3207">
        <w:rPr>
          <w:rFonts w:eastAsiaTheme="minorEastAsia"/>
          <w:lang w:eastAsia="zh-CN"/>
        </w:rPr>
        <w:t>frequency</w:t>
      </w:r>
      <w:r>
        <w:rPr>
          <w:rFonts w:eastAsiaTheme="minorEastAsia"/>
          <w:lang w:eastAsia="zh-CN"/>
        </w:rPr>
        <w:t xml:space="preserve"> offset</w:t>
      </w:r>
      <w:r w:rsidRPr="008A3207">
        <w:rPr>
          <w:rFonts w:eastAsiaTheme="minorEastAsia"/>
          <w:lang w:eastAsia="zh-CN"/>
        </w:rPr>
        <w:t xml:space="preserve"> pre-compensation</w:t>
      </w:r>
      <w:r w:rsidRPr="00B927DE">
        <w:rPr>
          <w:rFonts w:eastAsiaTheme="minorEastAsia"/>
          <w:lang w:eastAsia="zh-CN"/>
        </w:rPr>
        <w:t xml:space="preserve"> </w:t>
      </w:r>
      <w:r>
        <w:rPr>
          <w:rFonts w:eastAsiaTheme="minorEastAsia"/>
          <w:lang w:eastAsia="zh-CN"/>
        </w:rPr>
        <w:t>with distributed TRS is useful to enhance the DL demodulation performance for HST-SFN deployment. F</w:t>
      </w:r>
      <w:r w:rsidRPr="00F57EE9">
        <w:rPr>
          <w:rFonts w:eastAsiaTheme="minorEastAsia"/>
          <w:lang w:eastAsia="zh-CN"/>
        </w:rPr>
        <w:t>urthermore</w:t>
      </w:r>
      <w:r>
        <w:rPr>
          <w:rFonts w:eastAsiaTheme="minorEastAsia"/>
          <w:lang w:eastAsia="zh-CN"/>
        </w:rPr>
        <w:t xml:space="preserve">, the </w:t>
      </w:r>
      <w:r w:rsidRPr="008A3207">
        <w:rPr>
          <w:rFonts w:eastAsiaTheme="minorEastAsia"/>
          <w:lang w:eastAsia="zh-CN"/>
        </w:rPr>
        <w:t>frequency</w:t>
      </w:r>
      <w:r>
        <w:rPr>
          <w:rFonts w:eastAsiaTheme="minorEastAsia"/>
          <w:lang w:eastAsia="zh-CN"/>
        </w:rPr>
        <w:t xml:space="preserve"> offset</w:t>
      </w:r>
      <w:r w:rsidRPr="008A3207">
        <w:rPr>
          <w:rFonts w:eastAsiaTheme="minorEastAsia"/>
          <w:lang w:eastAsia="zh-CN"/>
        </w:rPr>
        <w:t xml:space="preserve"> pre-compensation</w:t>
      </w:r>
      <w:r>
        <w:rPr>
          <w:rFonts w:eastAsiaTheme="minorEastAsia"/>
          <w:lang w:eastAsia="zh-CN"/>
        </w:rPr>
        <w:t xml:space="preserve"> scheme can provide more p</w:t>
      </w:r>
      <w:r w:rsidRPr="00CE626E">
        <w:rPr>
          <w:rFonts w:eastAsiaTheme="minorEastAsia"/>
          <w:lang w:eastAsia="zh-CN"/>
        </w:rPr>
        <w:t>erformance improvement</w:t>
      </w:r>
      <w:r>
        <w:rPr>
          <w:rFonts w:eastAsiaTheme="minorEastAsia"/>
          <w:lang w:eastAsia="zh-CN"/>
        </w:rPr>
        <w:t>,</w:t>
      </w:r>
      <w:r w:rsidRPr="0063435B">
        <w:rPr>
          <w:rFonts w:eastAsiaTheme="minorEastAsia"/>
          <w:lang w:eastAsia="zh-CN"/>
        </w:rPr>
        <w:t xml:space="preserve"> </w:t>
      </w:r>
      <w:r>
        <w:rPr>
          <w:rFonts w:eastAsiaTheme="minorEastAsia"/>
          <w:lang w:eastAsia="zh-CN"/>
        </w:rPr>
        <w:t xml:space="preserve">compared </w:t>
      </w:r>
      <w:r w:rsidR="007200A4">
        <w:rPr>
          <w:rFonts w:eastAsiaTheme="minorEastAsia"/>
          <w:lang w:eastAsia="zh-CN"/>
        </w:rPr>
        <w:t xml:space="preserve">to </w:t>
      </w:r>
      <w:r>
        <w:rPr>
          <w:rFonts w:eastAsiaTheme="minorEastAsia"/>
          <w:lang w:eastAsia="zh-CN"/>
        </w:rPr>
        <w:t xml:space="preserve">two UE-based solutions. Especially, with the increase of SNR, the performance of </w:t>
      </w:r>
      <w:r w:rsidRPr="008A3207">
        <w:rPr>
          <w:rFonts w:eastAsiaTheme="minorEastAsia"/>
          <w:lang w:eastAsia="zh-CN"/>
        </w:rPr>
        <w:t>frequency</w:t>
      </w:r>
      <w:r>
        <w:rPr>
          <w:rFonts w:eastAsiaTheme="minorEastAsia"/>
          <w:lang w:eastAsia="zh-CN"/>
        </w:rPr>
        <w:t xml:space="preserve"> offset</w:t>
      </w:r>
      <w:r w:rsidRPr="008A3207">
        <w:rPr>
          <w:rFonts w:eastAsiaTheme="minorEastAsia"/>
          <w:lang w:eastAsia="zh-CN"/>
        </w:rPr>
        <w:t xml:space="preserve"> pre-compensation</w:t>
      </w:r>
      <w:r>
        <w:rPr>
          <w:rFonts w:eastAsiaTheme="minorEastAsia"/>
          <w:lang w:eastAsia="zh-CN"/>
        </w:rPr>
        <w:t xml:space="preserve"> outperforms two UE-based solutions </w:t>
      </w:r>
      <w:r w:rsidRPr="001A3589">
        <w:rPr>
          <w:rFonts w:eastAsiaTheme="minorEastAsia"/>
          <w:lang w:eastAsia="zh-CN"/>
        </w:rPr>
        <w:t>distinctly</w:t>
      </w:r>
      <w:r>
        <w:rPr>
          <w:rFonts w:eastAsiaTheme="minorEastAsia"/>
          <w:lang w:eastAsia="zh-CN"/>
        </w:rPr>
        <w:t>.</w:t>
      </w:r>
    </w:p>
    <w:p w14:paraId="3C6980E7" w14:textId="77777777" w:rsidR="00A65A23" w:rsidRDefault="00A65A23" w:rsidP="00A65A23">
      <w:pPr>
        <w:pStyle w:val="observation"/>
      </w:pPr>
      <w:r>
        <w:t>F</w:t>
      </w:r>
      <w:r w:rsidRPr="008A3207">
        <w:t>requency</w:t>
      </w:r>
      <w:r>
        <w:t xml:space="preserve"> offset</w:t>
      </w:r>
      <w:r w:rsidRPr="008A3207">
        <w:t xml:space="preserve"> pre-compensation</w:t>
      </w:r>
      <w:r w:rsidRPr="0008078C">
        <w:t xml:space="preserve"> </w:t>
      </w:r>
      <w:r>
        <w:t xml:space="preserve">can </w:t>
      </w:r>
      <w:r w:rsidRPr="0008078C">
        <w:t xml:space="preserve">enhance the </w:t>
      </w:r>
      <w:r>
        <w:t xml:space="preserve">UE </w:t>
      </w:r>
      <w:r w:rsidRPr="0008078C">
        <w:t xml:space="preserve">demodulation performance </w:t>
      </w:r>
      <w:r>
        <w:t>e</w:t>
      </w:r>
      <w:r w:rsidRPr="0070690E">
        <w:t>ffectively</w:t>
      </w:r>
      <w:r>
        <w:t xml:space="preserve"> and </w:t>
      </w:r>
      <w:r w:rsidRPr="0008078C">
        <w:t xml:space="preserve">outperforms </w:t>
      </w:r>
      <w:r>
        <w:t>UE-based solutions</w:t>
      </w:r>
      <w:r w:rsidRPr="0008078C">
        <w:t xml:space="preserve"> for HST-SFN</w:t>
      </w:r>
      <w:r>
        <w:t xml:space="preserve"> deployment</w:t>
      </w:r>
      <w:r w:rsidRPr="0008078C">
        <w:t>.</w:t>
      </w:r>
    </w:p>
    <w:p w14:paraId="3683028C" w14:textId="77777777" w:rsidR="00A65A23" w:rsidRPr="00BA6890" w:rsidRDefault="00A65A23" w:rsidP="00A65A23">
      <w:pPr>
        <w:pStyle w:val="proposal"/>
      </w:pPr>
      <w:bookmarkStart w:id="8" w:name="_Ref53673205"/>
      <w:r>
        <w:rPr>
          <w:rFonts w:eastAsiaTheme="minorEastAsia"/>
        </w:rPr>
        <w:t>Support f</w:t>
      </w:r>
      <w:r w:rsidRPr="008A3207">
        <w:rPr>
          <w:rFonts w:eastAsiaTheme="minorEastAsia"/>
        </w:rPr>
        <w:t>requency</w:t>
      </w:r>
      <w:r>
        <w:rPr>
          <w:rFonts w:eastAsiaTheme="minorEastAsia"/>
        </w:rPr>
        <w:t xml:space="preserve"> offset</w:t>
      </w:r>
      <w:r w:rsidRPr="008A3207">
        <w:rPr>
          <w:rFonts w:eastAsiaTheme="minorEastAsia"/>
        </w:rPr>
        <w:t xml:space="preserve"> pre-compensation</w:t>
      </w:r>
      <w:r w:rsidRPr="00243287">
        <w:t xml:space="preserve"> with distributed TRS </w:t>
      </w:r>
      <w:r>
        <w:t>as the major solution</w:t>
      </w:r>
      <w:r w:rsidRPr="00243287">
        <w:t xml:space="preserve"> for HST-SFN in Rel-17.</w:t>
      </w:r>
      <w:bookmarkEnd w:id="8"/>
    </w:p>
    <w:p w14:paraId="5B058C86" w14:textId="77777777" w:rsidR="00A65A23" w:rsidRPr="00B318AB" w:rsidRDefault="00A65A23" w:rsidP="00A65A23">
      <w:pPr>
        <w:rPr>
          <w:rFonts w:eastAsiaTheme="minorEastAsia"/>
          <w:lang w:eastAsia="zh-CN"/>
        </w:rPr>
      </w:pPr>
    </w:p>
    <w:p w14:paraId="2DA79BEC" w14:textId="2871D386" w:rsidR="00F1122F" w:rsidRDefault="00340AFD" w:rsidP="009F32AF">
      <w:pPr>
        <w:pStyle w:val="title2"/>
        <w:spacing w:before="120"/>
        <w:ind w:left="0" w:firstLine="0"/>
      </w:pPr>
      <w:r>
        <w:t>I</w:t>
      </w:r>
      <w:r w:rsidR="003238FB">
        <w:t>ndication of</w:t>
      </w:r>
      <w:r w:rsidR="008B4699">
        <w:t xml:space="preserve"> </w:t>
      </w:r>
      <w:r>
        <w:t xml:space="preserve">TCI state </w:t>
      </w:r>
      <w:r w:rsidR="00416450">
        <w:t xml:space="preserve">for </w:t>
      </w:r>
      <w:r w:rsidR="008B4699">
        <w:t>HST-SFN</w:t>
      </w:r>
    </w:p>
    <w:p w14:paraId="31CC71C7" w14:textId="0B35BEAE" w:rsidR="008B0392" w:rsidRPr="008B0392" w:rsidRDefault="008B0392" w:rsidP="008B0392">
      <w:pPr>
        <w:rPr>
          <w:rFonts w:eastAsiaTheme="minorEastAsia"/>
          <w:lang w:eastAsia="zh-CN"/>
        </w:rPr>
      </w:pPr>
      <w:r>
        <w:rPr>
          <w:rFonts w:eastAsiaTheme="minorEastAsia"/>
          <w:lang w:eastAsia="zh-CN"/>
        </w:rPr>
        <w:t>Another important issue is whether it needs to indicate more than two TCI states for HST-SFN deployment. This is related to</w:t>
      </w:r>
      <w:r>
        <w:rPr>
          <w:rFonts w:eastAsiaTheme="minorEastAsia" w:hint="eastAsia"/>
          <w:lang w:eastAsia="zh-CN"/>
        </w:rPr>
        <w:t xml:space="preserve"> </w:t>
      </w:r>
      <w:r>
        <w:rPr>
          <w:rFonts w:eastAsiaTheme="minorEastAsia"/>
          <w:lang w:eastAsia="zh-CN"/>
        </w:rPr>
        <w:t>how to configure the distributed TRS resource sets in a non-SFN manner.</w:t>
      </w:r>
    </w:p>
    <w:p w14:paraId="34EE76DF" w14:textId="07B1CB4B" w:rsidR="00BA5266" w:rsidRDefault="00BA5266" w:rsidP="00BA5266">
      <w:pPr>
        <w:pStyle w:val="title3"/>
      </w:pPr>
      <w:r>
        <w:t>TRS</w:t>
      </w:r>
      <w:r w:rsidR="00B74628">
        <w:t xml:space="preserve"> </w:t>
      </w:r>
      <w:r>
        <w:t>configuration for HST-SFN</w:t>
      </w:r>
    </w:p>
    <w:p w14:paraId="3B532B18" w14:textId="20B3AFF3" w:rsidR="00BA5266" w:rsidRPr="007A128E" w:rsidRDefault="00BA5266" w:rsidP="00BA5266">
      <w:pPr>
        <w:rPr>
          <w:rFonts w:eastAsiaTheme="minorEastAsia"/>
          <w:lang w:eastAsia="zh-CN"/>
        </w:rPr>
      </w:pPr>
      <w:r>
        <w:rPr>
          <w:rFonts w:eastAsiaTheme="minorEastAsia"/>
          <w:lang w:eastAsia="zh-CN"/>
        </w:rPr>
        <w:t xml:space="preserve">One </w:t>
      </w:r>
      <w:r w:rsidRPr="004540B1">
        <w:rPr>
          <w:rFonts w:eastAsiaTheme="minorEastAsia"/>
          <w:lang w:eastAsia="zh-CN"/>
        </w:rPr>
        <w:t>feasible</w:t>
      </w:r>
      <w:r>
        <w:rPr>
          <w:rFonts w:eastAsiaTheme="minorEastAsia"/>
          <w:lang w:eastAsia="zh-CN"/>
        </w:rPr>
        <w:t xml:space="preserve"> distributed TRS configuration is that each TRP transmits one specific TRS resource set.</w:t>
      </w:r>
      <w:r>
        <w:rPr>
          <w:rFonts w:eastAsiaTheme="minorEastAsia" w:hint="eastAsia"/>
          <w:lang w:eastAsia="zh-CN"/>
        </w:rPr>
        <w:t xml:space="preserve"> A</w:t>
      </w:r>
      <w:r>
        <w:rPr>
          <w:rFonts w:eastAsiaTheme="minorEastAsia"/>
          <w:lang w:eastAsia="zh-CN"/>
        </w:rPr>
        <w:t xml:space="preserve">s presented in Figure 9, assuming four TRPs in UE’s vision, four TRS resource sets from TRS1 to TRS4 are transmitted from TRP1 to TRP4 separately. In this case, UE can measure four Doppler shifts and four path delays from different TRPs. However, the overhead of this TRP-specific TRS configuration is relatively large. </w:t>
      </w:r>
    </w:p>
    <w:p w14:paraId="00A908A5" w14:textId="77777777" w:rsidR="00BA5266" w:rsidRDefault="00BA5266" w:rsidP="00BA5266">
      <w:pPr>
        <w:jc w:val="center"/>
        <w:rPr>
          <w:rFonts w:eastAsiaTheme="minorEastAsia"/>
          <w:lang w:eastAsia="zh-CN"/>
        </w:rPr>
      </w:pPr>
      <w:r>
        <w:object w:dxaOrig="6225" w:dyaOrig="1546" w14:anchorId="12EA1CEC">
          <v:shape id="_x0000_i1026" type="#_x0000_t75" style="width:419.1pt;height:103.25pt" o:ole="">
            <v:imagedata r:id="rId20" o:title=""/>
          </v:shape>
          <o:OLEObject Type="Embed" ProgID="Visio.Drawing.15" ShapeID="_x0000_i1026" DrawAspect="Content" ObjectID="_1664999527" r:id="rId21"/>
        </w:object>
      </w:r>
    </w:p>
    <w:p w14:paraId="6FBD5C02" w14:textId="77777777" w:rsidR="00BA5266" w:rsidRDefault="00BA5266" w:rsidP="00BA5266">
      <w:pPr>
        <w:pStyle w:val="figure"/>
      </w:pPr>
      <w:r>
        <w:t>TRP-specific TRS configuration</w:t>
      </w:r>
    </w:p>
    <w:p w14:paraId="4E7FB02A" w14:textId="1FABE6C4" w:rsidR="00BA5266" w:rsidRDefault="00BA5266" w:rsidP="00BA5266">
      <w:pPr>
        <w:rPr>
          <w:rFonts w:eastAsiaTheme="minorEastAsia"/>
          <w:lang w:eastAsia="zh-CN"/>
        </w:rPr>
      </w:pPr>
      <w:r>
        <w:rPr>
          <w:rFonts w:eastAsiaTheme="minorEastAsia"/>
          <w:lang w:eastAsia="zh-CN"/>
        </w:rPr>
        <w:lastRenderedPageBreak/>
        <w:t xml:space="preserve">To reduce TRS overhead, another TRS configuration is presented in Figure 10. In this case, only two TRS resource sets need to be configurated. The first TRS is used to cover the </w:t>
      </w:r>
      <w:r w:rsidR="00763679">
        <w:rPr>
          <w:rFonts w:eastAsiaTheme="minorEastAsia"/>
          <w:lang w:eastAsia="zh-CN"/>
        </w:rPr>
        <w:t xml:space="preserve">right </w:t>
      </w:r>
      <w:r>
        <w:rPr>
          <w:rFonts w:eastAsiaTheme="minorEastAsia"/>
          <w:lang w:eastAsia="zh-CN"/>
        </w:rPr>
        <w:t xml:space="preserve">side area of each TRP, while the second TRS is used to cover the </w:t>
      </w:r>
      <w:r w:rsidR="00763679">
        <w:rPr>
          <w:rFonts w:eastAsiaTheme="minorEastAsia"/>
          <w:lang w:eastAsia="zh-CN"/>
        </w:rPr>
        <w:t xml:space="preserve">left </w:t>
      </w:r>
      <w:r>
        <w:rPr>
          <w:rFonts w:eastAsiaTheme="minorEastAsia"/>
          <w:lang w:eastAsia="zh-CN"/>
        </w:rPr>
        <w:t xml:space="preserve">side area of each TRP. Compared to the </w:t>
      </w:r>
      <w:r w:rsidRPr="00992A6F">
        <w:rPr>
          <w:rFonts w:eastAsiaTheme="minorEastAsia"/>
          <w:lang w:eastAsia="zh-CN"/>
        </w:rPr>
        <w:t>TRP</w:t>
      </w:r>
      <w:r>
        <w:rPr>
          <w:rFonts w:eastAsiaTheme="minorEastAsia"/>
          <w:lang w:eastAsia="zh-CN"/>
        </w:rPr>
        <w:t>-</w:t>
      </w:r>
      <w:r w:rsidRPr="00992A6F">
        <w:rPr>
          <w:rFonts w:eastAsiaTheme="minorEastAsia"/>
          <w:lang w:eastAsia="zh-CN"/>
        </w:rPr>
        <w:t>specific TRS configuration</w:t>
      </w:r>
      <w:r>
        <w:rPr>
          <w:rFonts w:eastAsiaTheme="minorEastAsia"/>
          <w:lang w:eastAsia="zh-CN"/>
        </w:rPr>
        <w:t>, such as four TRS</w:t>
      </w:r>
      <w:r w:rsidRPr="00992A6F">
        <w:rPr>
          <w:rFonts w:eastAsiaTheme="minorEastAsia"/>
          <w:lang w:eastAsia="zh-CN"/>
        </w:rPr>
        <w:t xml:space="preserve"> </w:t>
      </w:r>
      <w:r>
        <w:rPr>
          <w:rFonts w:eastAsiaTheme="minorEastAsia"/>
          <w:lang w:eastAsia="zh-CN"/>
        </w:rPr>
        <w:t>in Figure 9, 50% TRS overhead is saved by t</w:t>
      </w:r>
      <w:r w:rsidRPr="00992A6F">
        <w:rPr>
          <w:rFonts w:eastAsiaTheme="minorEastAsia"/>
          <w:lang w:eastAsia="zh-CN"/>
        </w:rPr>
        <w:t>wo TRS resource set</w:t>
      </w:r>
      <w:r w:rsidR="000962D4">
        <w:rPr>
          <w:rFonts w:eastAsiaTheme="minorEastAsia"/>
          <w:lang w:eastAsia="zh-CN"/>
        </w:rPr>
        <w:t>s</w:t>
      </w:r>
      <w:r w:rsidRPr="00992A6F">
        <w:rPr>
          <w:rFonts w:eastAsiaTheme="minorEastAsia"/>
          <w:lang w:eastAsia="zh-CN"/>
        </w:rPr>
        <w:t xml:space="preserve"> configuration</w:t>
      </w:r>
      <w:r>
        <w:rPr>
          <w:rFonts w:eastAsiaTheme="minorEastAsia"/>
          <w:lang w:eastAsia="zh-CN"/>
        </w:rPr>
        <w:t>. With two TRS configuration, UE can still measure all path delays through each TRS estimating half paths. However, UE can only measure two mixed Doppler shifts, no ma</w:t>
      </w:r>
      <w:r w:rsidR="001D7F16">
        <w:rPr>
          <w:rFonts w:eastAsiaTheme="minorEastAsia"/>
          <w:lang w:eastAsia="zh-CN"/>
        </w:rPr>
        <w:t>tt</w:t>
      </w:r>
      <w:r>
        <w:rPr>
          <w:rFonts w:eastAsiaTheme="minorEastAsia"/>
          <w:lang w:eastAsia="zh-CN"/>
        </w:rPr>
        <w:t xml:space="preserve">er how many TRPs existing in UE’vision. </w:t>
      </w:r>
    </w:p>
    <w:p w14:paraId="13960ECE" w14:textId="77777777" w:rsidR="00BA5266" w:rsidRDefault="00BA5266" w:rsidP="00BA5266">
      <w:pPr>
        <w:jc w:val="center"/>
        <w:rPr>
          <w:rFonts w:eastAsiaTheme="minorEastAsia"/>
          <w:lang w:eastAsia="zh-CN"/>
        </w:rPr>
      </w:pPr>
      <w:r>
        <w:object w:dxaOrig="6225" w:dyaOrig="1546" w14:anchorId="3A644D18">
          <v:shape id="_x0000_i1027" type="#_x0000_t75" style="width:431.3pt;height:106.65pt" o:ole="">
            <v:imagedata r:id="rId22" o:title=""/>
          </v:shape>
          <o:OLEObject Type="Embed" ProgID="Visio.Drawing.15" ShapeID="_x0000_i1027" DrawAspect="Content" ObjectID="_1664999528" r:id="rId23"/>
        </w:object>
      </w:r>
    </w:p>
    <w:p w14:paraId="7EC2BC9D" w14:textId="77777777" w:rsidR="00BA5266" w:rsidRDefault="00BA5266" w:rsidP="00BA5266">
      <w:pPr>
        <w:pStyle w:val="figure"/>
      </w:pPr>
      <w:r>
        <w:t>Two TRS configuration</w:t>
      </w:r>
    </w:p>
    <w:p w14:paraId="716CD0F7" w14:textId="77777777" w:rsidR="00AC6B01" w:rsidRDefault="00AC6B01" w:rsidP="00BA5266">
      <w:pPr>
        <w:rPr>
          <w:rFonts w:eastAsiaTheme="minorEastAsia"/>
          <w:lang w:eastAsia="zh-CN"/>
        </w:rPr>
      </w:pPr>
    </w:p>
    <w:p w14:paraId="592BEA26" w14:textId="5DF09C41" w:rsidR="00AC6B01" w:rsidRDefault="00AC6B01" w:rsidP="00AC6B01">
      <w:pPr>
        <w:pStyle w:val="title3"/>
      </w:pPr>
      <w:r w:rsidRPr="00AC6B01">
        <w:t>Performance evaluation</w:t>
      </w:r>
    </w:p>
    <w:p w14:paraId="0FCAD3B1" w14:textId="7699974D" w:rsidR="00BA5266" w:rsidRDefault="00BA5266" w:rsidP="00BA5266">
      <w:pPr>
        <w:rPr>
          <w:rFonts w:eastAsiaTheme="minorEastAsia"/>
          <w:lang w:eastAsia="zh-CN"/>
        </w:rPr>
      </w:pPr>
      <w:r>
        <w:rPr>
          <w:rFonts w:eastAsiaTheme="minorEastAsia"/>
          <w:lang w:eastAsia="zh-CN"/>
        </w:rPr>
        <w:t>Although Doppler shifts estimate results are m</w:t>
      </w:r>
      <w:r w:rsidRPr="00B86764">
        <w:rPr>
          <w:rFonts w:eastAsiaTheme="minorEastAsia"/>
          <w:lang w:eastAsia="zh-CN"/>
        </w:rPr>
        <w:t>ore imprecise</w:t>
      </w:r>
      <w:r>
        <w:rPr>
          <w:rFonts w:eastAsiaTheme="minorEastAsia"/>
          <w:lang w:eastAsia="zh-CN"/>
        </w:rPr>
        <w:t xml:space="preserve"> than </w:t>
      </w:r>
      <w:r>
        <w:t xml:space="preserve">TRP-specific TRS configuration, it might not affect the UE demodulation performance, </w:t>
      </w:r>
      <w:r w:rsidRPr="00301269">
        <w:t>particularly</w:t>
      </w:r>
      <w:r>
        <w:t xml:space="preserve"> with frequency offset pre-compensation. In Figure 11, the performance of two TRS configuration schemes is evaluated. In order to transmit more than two TRS resource sets, the 4-tap channel model with 2 ports is used in the simulation.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A5266" w14:paraId="38BEB949" w14:textId="77777777" w:rsidTr="003526D2">
        <w:tc>
          <w:tcPr>
            <w:tcW w:w="4535" w:type="dxa"/>
          </w:tcPr>
          <w:p w14:paraId="7327DC21" w14:textId="59BF5EAD" w:rsidR="00BA5266" w:rsidRDefault="00201BCF" w:rsidP="003526D2">
            <w:pPr>
              <w:jc w:val="center"/>
              <w:rPr>
                <w:rFonts w:eastAsiaTheme="minorEastAsia"/>
              </w:rPr>
            </w:pPr>
            <w:r w:rsidRPr="00201BCF">
              <w:rPr>
                <w:noProof/>
                <w:lang w:eastAsia="zh-CN"/>
              </w:rPr>
              <w:drawing>
                <wp:inline distT="0" distB="0" distL="0" distR="0" wp14:anchorId="79BBC321" wp14:editId="7CB0561F">
                  <wp:extent cx="2977184" cy="2232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77184" cy="2232000"/>
                          </a:xfrm>
                          <a:prstGeom prst="rect">
                            <a:avLst/>
                          </a:prstGeom>
                          <a:noFill/>
                          <a:ln>
                            <a:noFill/>
                          </a:ln>
                        </pic:spPr>
                      </pic:pic>
                    </a:graphicData>
                  </a:graphic>
                </wp:inline>
              </w:drawing>
            </w:r>
          </w:p>
          <w:p w14:paraId="5B34CBFB" w14:textId="77777777" w:rsidR="00BA5266" w:rsidRPr="00311AD8" w:rsidRDefault="00BA5266" w:rsidP="003526D2">
            <w:pPr>
              <w:pStyle w:val="tabfig"/>
              <w:rPr>
                <w:sz w:val="18"/>
                <w:szCs w:val="18"/>
              </w:rPr>
            </w:pPr>
            <w:r w:rsidRPr="00311AD8">
              <w:rPr>
                <w:sz w:val="18"/>
                <w:szCs w:val="18"/>
              </w:rPr>
              <w:t>a) SNR=</w:t>
            </w:r>
            <w:r>
              <w:rPr>
                <w:sz w:val="18"/>
                <w:szCs w:val="18"/>
              </w:rPr>
              <w:t>8</w:t>
            </w:r>
            <w:r w:rsidRPr="00311AD8">
              <w:rPr>
                <w:sz w:val="18"/>
                <w:szCs w:val="18"/>
              </w:rPr>
              <w:t>dB</w:t>
            </w:r>
          </w:p>
        </w:tc>
        <w:tc>
          <w:tcPr>
            <w:tcW w:w="4535" w:type="dxa"/>
          </w:tcPr>
          <w:p w14:paraId="13824EE7" w14:textId="1D9FEF16" w:rsidR="00BA5266" w:rsidRDefault="009B2287" w:rsidP="003526D2">
            <w:pPr>
              <w:jc w:val="center"/>
              <w:rPr>
                <w:rFonts w:eastAsiaTheme="minorEastAsia"/>
              </w:rPr>
            </w:pPr>
            <w:r w:rsidRPr="009B2287">
              <w:rPr>
                <w:noProof/>
                <w:lang w:eastAsia="zh-CN"/>
              </w:rPr>
              <w:drawing>
                <wp:inline distT="0" distB="0" distL="0" distR="0" wp14:anchorId="798E7291" wp14:editId="10A1F67D">
                  <wp:extent cx="2977184" cy="2232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77184" cy="2232000"/>
                          </a:xfrm>
                          <a:prstGeom prst="rect">
                            <a:avLst/>
                          </a:prstGeom>
                          <a:noFill/>
                          <a:ln>
                            <a:noFill/>
                          </a:ln>
                        </pic:spPr>
                      </pic:pic>
                    </a:graphicData>
                  </a:graphic>
                </wp:inline>
              </w:drawing>
            </w:r>
          </w:p>
          <w:p w14:paraId="0919AAEB" w14:textId="77777777" w:rsidR="00BA5266" w:rsidRPr="00311AD8" w:rsidRDefault="00BA5266" w:rsidP="003526D2">
            <w:pPr>
              <w:pStyle w:val="tabfig"/>
              <w:rPr>
                <w:sz w:val="18"/>
                <w:szCs w:val="18"/>
              </w:rPr>
            </w:pPr>
            <w:r w:rsidRPr="00311AD8">
              <w:rPr>
                <w:sz w:val="18"/>
                <w:szCs w:val="18"/>
              </w:rPr>
              <w:t>b) SNR=</w:t>
            </w:r>
            <w:r>
              <w:rPr>
                <w:sz w:val="18"/>
                <w:szCs w:val="18"/>
              </w:rPr>
              <w:t>2</w:t>
            </w:r>
            <w:r w:rsidRPr="00311AD8">
              <w:rPr>
                <w:sz w:val="18"/>
                <w:szCs w:val="18"/>
              </w:rPr>
              <w:t>0dB</w:t>
            </w:r>
          </w:p>
        </w:tc>
      </w:tr>
    </w:tbl>
    <w:p w14:paraId="07D6FD0A" w14:textId="77777777" w:rsidR="00BA5266" w:rsidRDefault="00BA5266" w:rsidP="00BA5266">
      <w:pPr>
        <w:pStyle w:val="figure"/>
      </w:pPr>
      <w:r w:rsidRPr="00C72836">
        <w:t xml:space="preserve">Evaluation on the </w:t>
      </w:r>
      <w:r>
        <w:t>different TRS configuration schemes</w:t>
      </w:r>
    </w:p>
    <w:p w14:paraId="5DB6221A" w14:textId="7378BDCA" w:rsidR="00BA5266" w:rsidRPr="00A759B4" w:rsidRDefault="00BA5266" w:rsidP="00BA5266">
      <w:r>
        <w:t>According to the simulation results, it can be found</w:t>
      </w:r>
      <w:r w:rsidR="00651AC0">
        <w:t xml:space="preserve"> that</w:t>
      </w:r>
      <w:r>
        <w:t xml:space="preserve"> there is almost no performance degradation of two TRS configuration with two TCI states indicated for PDSCH DMRS, compared to four TRS configuration with four TCI states indicated for PDSCH DMRS. Besides, when only two TCI states corresponding to TRS2 and TRS3 are indicated for PDSCH DMRS in the four TRS configuration scheme, UE can’t get </w:t>
      </w:r>
      <w:r w:rsidRPr="00EB1374">
        <w:t>complete</w:t>
      </w:r>
      <w:r>
        <w:t xml:space="preserve"> path delays to generate frequency-domain filter for PDSCH DMRS channel estimation. As a result, t</w:t>
      </w:r>
      <w:r w:rsidRPr="00C252D2">
        <w:t xml:space="preserve">here is a significant decline in </w:t>
      </w:r>
      <w:r>
        <w:t xml:space="preserve">the </w:t>
      </w:r>
      <w:r w:rsidRPr="00C252D2">
        <w:t xml:space="preserve">performance </w:t>
      </w:r>
      <w:r>
        <w:t>of</w:t>
      </w:r>
      <w:r w:rsidRPr="005511A3">
        <w:t xml:space="preserve"> </w:t>
      </w:r>
      <w:r>
        <w:t>this case.</w:t>
      </w:r>
    </w:p>
    <w:p w14:paraId="5776621C" w14:textId="14ABF09D" w:rsidR="00BA5266" w:rsidRDefault="00BA5266" w:rsidP="009D5134">
      <w:pPr>
        <w:pStyle w:val="observation"/>
      </w:pPr>
      <w:r>
        <w:t xml:space="preserve">There is </w:t>
      </w:r>
      <w:r w:rsidRPr="00F65B4B">
        <w:t>no performance degradation of two TRS configuration</w:t>
      </w:r>
      <w:r>
        <w:t xml:space="preserve">, </w:t>
      </w:r>
      <w:r w:rsidRPr="00F65B4B">
        <w:t xml:space="preserve">compared to </w:t>
      </w:r>
      <w:r>
        <w:t xml:space="preserve">TRP-specific </w:t>
      </w:r>
      <w:r w:rsidRPr="00F65B4B">
        <w:t>TRS configuration</w:t>
      </w:r>
      <w:r w:rsidRPr="0008078C">
        <w:t>.</w:t>
      </w:r>
    </w:p>
    <w:p w14:paraId="739EB85E" w14:textId="5AC6C37C" w:rsidR="00BA5266" w:rsidRDefault="00675359" w:rsidP="00BA5266">
      <w:pPr>
        <w:pStyle w:val="proposal"/>
      </w:pPr>
      <w:r>
        <w:rPr>
          <w:rFonts w:eastAsiaTheme="minorEastAsia" w:hint="eastAsia"/>
        </w:rPr>
        <w:t>Support</w:t>
      </w:r>
      <w:r>
        <w:rPr>
          <w:rFonts w:eastAsiaTheme="minorEastAsia"/>
        </w:rPr>
        <w:t xml:space="preserve"> TCI indication with at most </w:t>
      </w:r>
      <w:r w:rsidR="00BA5266">
        <w:rPr>
          <w:rFonts w:eastAsia="Malgun Gothic" w:cs="Times"/>
        </w:rPr>
        <w:t xml:space="preserve">two </w:t>
      </w:r>
      <w:r w:rsidR="00BA5266" w:rsidRPr="00481642">
        <w:rPr>
          <w:rFonts w:eastAsia="Malgun Gothic" w:cs="Times"/>
        </w:rPr>
        <w:t>TCI states</w:t>
      </w:r>
      <w:r w:rsidR="00BA5266">
        <w:rPr>
          <w:rFonts w:eastAsia="Malgun Gothic" w:cs="Times"/>
        </w:rPr>
        <w:t xml:space="preserve"> for</w:t>
      </w:r>
      <w:r w:rsidR="00D6473C">
        <w:rPr>
          <w:rFonts w:eastAsia="Malgun Gothic" w:cs="Times"/>
        </w:rPr>
        <w:t xml:space="preserve"> PDSCH/PDCCH in</w:t>
      </w:r>
      <w:r w:rsidR="00BA5266">
        <w:rPr>
          <w:rFonts w:eastAsia="Malgun Gothic" w:cs="Times"/>
        </w:rPr>
        <w:t xml:space="preserve"> </w:t>
      </w:r>
      <w:r w:rsidR="00BA5266">
        <w:rPr>
          <w:rFonts w:eastAsiaTheme="minorEastAsia"/>
        </w:rPr>
        <w:t>HST-SFN deployment.</w:t>
      </w:r>
    </w:p>
    <w:p w14:paraId="2B13D314" w14:textId="77777777" w:rsidR="00BA5266" w:rsidRPr="00311335" w:rsidRDefault="00BA5266" w:rsidP="00BA5266">
      <w:pPr>
        <w:rPr>
          <w:rFonts w:eastAsiaTheme="minorEastAsia"/>
          <w:lang w:eastAsia="zh-CN"/>
        </w:rPr>
      </w:pPr>
    </w:p>
    <w:p w14:paraId="2EC90F6B" w14:textId="7CEF4EC5" w:rsidR="00117160" w:rsidRDefault="00117160" w:rsidP="005D167F">
      <w:pPr>
        <w:pStyle w:val="title2"/>
        <w:spacing w:before="120"/>
        <w:ind w:left="0" w:firstLine="0"/>
      </w:pPr>
      <w:r w:rsidRPr="00117160">
        <w:t xml:space="preserve">Indication </w:t>
      </w:r>
      <w:r w:rsidR="00A257FA">
        <w:t>of</w:t>
      </w:r>
      <w:r w:rsidRPr="00117160">
        <w:t xml:space="preserve"> SFN transmission</w:t>
      </w:r>
    </w:p>
    <w:p w14:paraId="134974B2" w14:textId="6A08DE72" w:rsidR="00117160" w:rsidRDefault="00617CC1" w:rsidP="00117160">
      <w:pPr>
        <w:rPr>
          <w:rFonts w:eastAsiaTheme="minorEastAsia"/>
          <w:lang w:eastAsia="zh-CN"/>
        </w:rPr>
      </w:pPr>
      <w:r>
        <w:rPr>
          <w:rFonts w:eastAsiaTheme="minorEastAsia"/>
          <w:lang w:eastAsia="zh-CN"/>
        </w:rPr>
        <w:t xml:space="preserve">In </w:t>
      </w:r>
      <w:r w:rsidR="00944609">
        <w:rPr>
          <w:rFonts w:eastAsiaTheme="minorEastAsia"/>
          <w:lang w:eastAsia="zh-CN"/>
        </w:rPr>
        <w:t xml:space="preserve">the </w:t>
      </w:r>
      <w:r>
        <w:rPr>
          <w:rFonts w:eastAsiaTheme="minorEastAsia"/>
          <w:lang w:eastAsia="zh-CN"/>
        </w:rPr>
        <w:t xml:space="preserve">Rel-16 MTRP discussion, </w:t>
      </w:r>
      <w:r w:rsidR="00D71FE2">
        <w:rPr>
          <w:rFonts w:eastAsiaTheme="minorEastAsia"/>
          <w:lang w:eastAsia="zh-CN"/>
        </w:rPr>
        <w:t>several MTRP transmission schemes are specified</w:t>
      </w:r>
      <w:r w:rsidR="001872C4">
        <w:rPr>
          <w:rFonts w:eastAsiaTheme="minorEastAsia"/>
          <w:lang w:eastAsia="zh-CN"/>
        </w:rPr>
        <w:t xml:space="preserve"> with </w:t>
      </w:r>
      <w:r w:rsidR="002E26D5">
        <w:rPr>
          <w:rFonts w:eastAsiaTheme="minorEastAsia"/>
          <w:lang w:eastAsia="zh-CN"/>
        </w:rPr>
        <w:t xml:space="preserve">a </w:t>
      </w:r>
      <w:r w:rsidR="001872C4">
        <w:rPr>
          <w:rFonts w:eastAsiaTheme="minorEastAsia"/>
          <w:lang w:eastAsia="zh-CN"/>
        </w:rPr>
        <w:t>single DCI indication</w:t>
      </w:r>
      <w:r w:rsidR="000C3CAB">
        <w:rPr>
          <w:rFonts w:eastAsiaTheme="minorEastAsia"/>
          <w:lang w:eastAsia="zh-CN"/>
        </w:rPr>
        <w:t>,</w:t>
      </w:r>
      <w:r w:rsidR="00D71FE2">
        <w:rPr>
          <w:rFonts w:eastAsiaTheme="minorEastAsia"/>
          <w:lang w:eastAsia="zh-CN"/>
        </w:rPr>
        <w:t xml:space="preserve"> including</w:t>
      </w:r>
      <w:r w:rsidR="00944609">
        <w:rPr>
          <w:rFonts w:eastAsiaTheme="minorEastAsia"/>
          <w:lang w:eastAsia="zh-CN"/>
        </w:rPr>
        <w:t xml:space="preserve"> </w:t>
      </w:r>
      <w:r w:rsidR="00564564">
        <w:rPr>
          <w:rFonts w:eastAsiaTheme="minorEastAsia"/>
          <w:lang w:eastAsia="zh-CN"/>
        </w:rPr>
        <w:t xml:space="preserve">SDM, FDM and TDM </w:t>
      </w:r>
      <w:r w:rsidR="00944609">
        <w:rPr>
          <w:rFonts w:eastAsiaTheme="minorEastAsia"/>
          <w:lang w:eastAsia="zh-CN"/>
        </w:rPr>
        <w:t>manner.</w:t>
      </w:r>
      <w:r w:rsidR="00D71FE2">
        <w:rPr>
          <w:rFonts w:eastAsiaTheme="minorEastAsia"/>
          <w:lang w:eastAsia="zh-CN"/>
        </w:rPr>
        <w:t xml:space="preserve"> </w:t>
      </w:r>
      <w:r w:rsidR="00806597">
        <w:rPr>
          <w:rFonts w:eastAsiaTheme="minorEastAsia"/>
          <w:lang w:eastAsia="zh-CN"/>
        </w:rPr>
        <w:t>The s</w:t>
      </w:r>
      <w:r w:rsidR="00FE0A01" w:rsidRPr="00FE0A01">
        <w:rPr>
          <w:rFonts w:eastAsiaTheme="minorEastAsia"/>
          <w:lang w:eastAsia="zh-CN"/>
        </w:rPr>
        <w:t>pecific</w:t>
      </w:r>
      <w:r w:rsidR="00F55C5C">
        <w:rPr>
          <w:rFonts w:eastAsiaTheme="minorEastAsia"/>
          <w:lang w:eastAsia="zh-CN"/>
        </w:rPr>
        <w:t xml:space="preserve"> </w:t>
      </w:r>
      <w:r w:rsidR="00806597">
        <w:rPr>
          <w:rFonts w:eastAsiaTheme="minorEastAsia"/>
          <w:lang w:eastAsia="zh-CN"/>
        </w:rPr>
        <w:t xml:space="preserve">indication is designed for </w:t>
      </w:r>
      <w:r w:rsidR="00270481">
        <w:rPr>
          <w:rFonts w:eastAsiaTheme="minorEastAsia"/>
          <w:lang w:eastAsia="zh-CN"/>
        </w:rPr>
        <w:t>them</w:t>
      </w:r>
      <w:r w:rsidR="00806597">
        <w:rPr>
          <w:rFonts w:eastAsiaTheme="minorEastAsia"/>
          <w:lang w:eastAsia="zh-CN"/>
        </w:rPr>
        <w:t xml:space="preserve"> to d</w:t>
      </w:r>
      <w:r w:rsidR="00806597" w:rsidRPr="00806597">
        <w:rPr>
          <w:rFonts w:eastAsiaTheme="minorEastAsia"/>
          <w:lang w:eastAsia="zh-CN"/>
        </w:rPr>
        <w:t>istinguish from</w:t>
      </w:r>
      <w:r w:rsidR="00806597">
        <w:rPr>
          <w:rFonts w:eastAsiaTheme="minorEastAsia"/>
          <w:lang w:eastAsia="zh-CN"/>
        </w:rPr>
        <w:t xml:space="preserve"> each other.</w:t>
      </w:r>
      <w:r w:rsidR="008F690D">
        <w:rPr>
          <w:rFonts w:eastAsiaTheme="minorEastAsia"/>
          <w:lang w:eastAsia="zh-CN"/>
        </w:rPr>
        <w:t xml:space="preserve"> </w:t>
      </w:r>
      <w:r w:rsidR="002C46FF">
        <w:rPr>
          <w:rFonts w:eastAsiaTheme="minorEastAsia"/>
          <w:lang w:eastAsia="zh-CN"/>
        </w:rPr>
        <w:t>T</w:t>
      </w:r>
      <w:r w:rsidR="008F690D">
        <w:rPr>
          <w:rFonts w:eastAsiaTheme="minorEastAsia"/>
          <w:lang w:eastAsia="zh-CN"/>
        </w:rPr>
        <w:t>able</w:t>
      </w:r>
      <w:r w:rsidR="002C46FF">
        <w:rPr>
          <w:rFonts w:eastAsiaTheme="minorEastAsia"/>
          <w:lang w:eastAsia="zh-CN"/>
        </w:rPr>
        <w:t xml:space="preserve"> 1</w:t>
      </w:r>
      <w:r w:rsidR="008F690D">
        <w:rPr>
          <w:rFonts w:eastAsiaTheme="minorEastAsia"/>
          <w:lang w:eastAsia="zh-CN"/>
        </w:rPr>
        <w:t xml:space="preserve"> is a summary of indications for </w:t>
      </w:r>
      <w:r w:rsidR="009C4904">
        <w:rPr>
          <w:rFonts w:eastAsiaTheme="minorEastAsia"/>
          <w:lang w:eastAsia="zh-CN"/>
        </w:rPr>
        <w:t>these</w:t>
      </w:r>
      <w:r w:rsidR="00C10E6E">
        <w:rPr>
          <w:rFonts w:eastAsiaTheme="minorEastAsia"/>
          <w:lang w:eastAsia="zh-CN"/>
        </w:rPr>
        <w:t xml:space="preserve"> </w:t>
      </w:r>
      <w:r w:rsidR="008F690D">
        <w:rPr>
          <w:rFonts w:eastAsiaTheme="minorEastAsia"/>
          <w:lang w:eastAsia="zh-CN"/>
        </w:rPr>
        <w:t>different MTRP transmission schemes</w:t>
      </w:r>
      <w:r w:rsidR="00E460CE">
        <w:rPr>
          <w:rFonts w:eastAsiaTheme="minorEastAsia"/>
          <w:lang w:eastAsia="zh-CN"/>
        </w:rPr>
        <w:t>.</w:t>
      </w:r>
    </w:p>
    <w:p w14:paraId="10E02221" w14:textId="7EC952DC" w:rsidR="00F90F32" w:rsidRDefault="00F90F32" w:rsidP="00F90F32">
      <w:pPr>
        <w:pStyle w:val="table"/>
      </w:pPr>
      <w:r>
        <w:lastRenderedPageBreak/>
        <w:t>Indications of Rel-16 MTRP transmission schemes</w:t>
      </w:r>
    </w:p>
    <w:tbl>
      <w:tblPr>
        <w:tblStyle w:val="aa"/>
        <w:tblW w:w="0" w:type="auto"/>
        <w:jc w:val="center"/>
        <w:tblLook w:val="04A0" w:firstRow="1" w:lastRow="0" w:firstColumn="1" w:lastColumn="0" w:noHBand="0" w:noVBand="1"/>
      </w:tblPr>
      <w:tblGrid>
        <w:gridCol w:w="1533"/>
        <w:gridCol w:w="1066"/>
        <w:gridCol w:w="583"/>
        <w:gridCol w:w="3692"/>
        <w:gridCol w:w="2186"/>
      </w:tblGrid>
      <w:tr w:rsidR="000A103A" w14:paraId="2A5BDCA6" w14:textId="77777777" w:rsidTr="008D6A40">
        <w:trPr>
          <w:jc w:val="center"/>
        </w:trPr>
        <w:tc>
          <w:tcPr>
            <w:tcW w:w="1573" w:type="dxa"/>
            <w:vAlign w:val="center"/>
          </w:tcPr>
          <w:p w14:paraId="23444045" w14:textId="65C05254" w:rsidR="00115A29" w:rsidRDefault="00115A29" w:rsidP="0073003D">
            <w:pPr>
              <w:jc w:val="left"/>
              <w:rPr>
                <w:rFonts w:eastAsiaTheme="minorEastAsia"/>
                <w:lang w:eastAsia="zh-CN"/>
              </w:rPr>
            </w:pPr>
            <w:r>
              <w:rPr>
                <w:rFonts w:eastAsiaTheme="minorEastAsia"/>
                <w:lang w:eastAsia="zh-CN"/>
              </w:rPr>
              <w:t>Transmission schemes</w:t>
            </w:r>
          </w:p>
        </w:tc>
        <w:tc>
          <w:tcPr>
            <w:tcW w:w="1118" w:type="dxa"/>
            <w:vAlign w:val="center"/>
          </w:tcPr>
          <w:p w14:paraId="0C6263CC" w14:textId="274A26F1" w:rsidR="00115A29" w:rsidRDefault="00115A29" w:rsidP="0073003D">
            <w:pPr>
              <w:jc w:val="left"/>
              <w:rPr>
                <w:rFonts w:eastAsiaTheme="minorEastAsia"/>
                <w:lang w:eastAsia="zh-CN"/>
              </w:rPr>
            </w:pPr>
            <w:r>
              <w:rPr>
                <w:rFonts w:eastAsiaTheme="minorEastAsia"/>
                <w:lang w:eastAsia="zh-CN"/>
              </w:rPr>
              <w:t xml:space="preserve">CDM </w:t>
            </w:r>
            <w:r>
              <w:rPr>
                <w:rFonts w:eastAsiaTheme="minorEastAsia" w:hint="eastAsia"/>
                <w:lang w:eastAsia="zh-CN"/>
              </w:rPr>
              <w:t>group</w:t>
            </w:r>
            <w:r>
              <w:rPr>
                <w:rFonts w:eastAsiaTheme="minorEastAsia"/>
                <w:lang w:eastAsia="zh-CN"/>
              </w:rPr>
              <w:t>s</w:t>
            </w:r>
          </w:p>
        </w:tc>
        <w:tc>
          <w:tcPr>
            <w:tcW w:w="281" w:type="dxa"/>
            <w:vAlign w:val="center"/>
          </w:tcPr>
          <w:p w14:paraId="359B3C96" w14:textId="33F04F58" w:rsidR="00115A29" w:rsidRDefault="00115A29" w:rsidP="0073003D">
            <w:pPr>
              <w:jc w:val="left"/>
              <w:rPr>
                <w:rFonts w:eastAsiaTheme="minorEastAsia"/>
                <w:lang w:eastAsia="zh-CN"/>
              </w:rPr>
            </w:pPr>
            <w:r>
              <w:rPr>
                <w:rFonts w:eastAsiaTheme="minorEastAsia" w:hint="eastAsia"/>
                <w:lang w:eastAsia="zh-CN"/>
              </w:rPr>
              <w:t>T</w:t>
            </w:r>
            <w:r>
              <w:rPr>
                <w:rFonts w:eastAsiaTheme="minorEastAsia"/>
                <w:lang w:eastAsia="zh-CN"/>
              </w:rPr>
              <w:t>CI state</w:t>
            </w:r>
          </w:p>
        </w:tc>
        <w:tc>
          <w:tcPr>
            <w:tcW w:w="3827" w:type="dxa"/>
            <w:vAlign w:val="center"/>
          </w:tcPr>
          <w:p w14:paraId="763741DA" w14:textId="3C71A171" w:rsidR="00115A29" w:rsidRDefault="00B74D2E" w:rsidP="0073003D">
            <w:pPr>
              <w:jc w:val="left"/>
              <w:rPr>
                <w:rFonts w:eastAsiaTheme="minorEastAsia"/>
                <w:lang w:eastAsia="zh-CN"/>
              </w:rPr>
            </w:pPr>
            <w:r w:rsidRPr="00B74D2E">
              <w:rPr>
                <w:rFonts w:eastAsiaTheme="minorEastAsia"/>
                <w:lang w:eastAsia="zh-CN"/>
              </w:rPr>
              <w:t>repetitionNumber-r16</w:t>
            </w:r>
          </w:p>
        </w:tc>
        <w:tc>
          <w:tcPr>
            <w:tcW w:w="2261" w:type="dxa"/>
            <w:vAlign w:val="center"/>
          </w:tcPr>
          <w:p w14:paraId="1F70182B" w14:textId="3E6F028E" w:rsidR="00115A29" w:rsidRDefault="00C460E6" w:rsidP="0073003D">
            <w:pPr>
              <w:jc w:val="left"/>
              <w:rPr>
                <w:rFonts w:eastAsiaTheme="minorEastAsia"/>
                <w:lang w:eastAsia="zh-CN"/>
              </w:rPr>
            </w:pPr>
            <w:r w:rsidRPr="00C460E6">
              <w:rPr>
                <w:rFonts w:eastAsiaTheme="minorEastAsia"/>
                <w:lang w:eastAsia="zh-CN"/>
              </w:rPr>
              <w:t>RepetitionScheme-r16</w:t>
            </w:r>
          </w:p>
        </w:tc>
      </w:tr>
      <w:tr w:rsidR="000A103A" w14:paraId="785E6FB5" w14:textId="77777777" w:rsidTr="008D6A40">
        <w:trPr>
          <w:jc w:val="center"/>
        </w:trPr>
        <w:tc>
          <w:tcPr>
            <w:tcW w:w="1573" w:type="dxa"/>
            <w:vAlign w:val="center"/>
          </w:tcPr>
          <w:p w14:paraId="212C9A88" w14:textId="03DAB5DE" w:rsidR="00115A29" w:rsidRDefault="00115A29" w:rsidP="0073003D">
            <w:pPr>
              <w:jc w:val="left"/>
              <w:rPr>
                <w:rFonts w:eastAsiaTheme="minorEastAsia"/>
                <w:lang w:eastAsia="zh-CN"/>
              </w:rPr>
            </w:pPr>
            <w:r>
              <w:rPr>
                <w:rFonts w:eastAsiaTheme="minorEastAsia" w:hint="eastAsia"/>
                <w:lang w:eastAsia="zh-CN"/>
              </w:rPr>
              <w:t>S</w:t>
            </w:r>
            <w:r>
              <w:rPr>
                <w:rFonts w:eastAsiaTheme="minorEastAsia"/>
                <w:lang w:eastAsia="zh-CN"/>
              </w:rPr>
              <w:t>cheme 1a (SDM)</w:t>
            </w:r>
          </w:p>
        </w:tc>
        <w:tc>
          <w:tcPr>
            <w:tcW w:w="1118" w:type="dxa"/>
            <w:vAlign w:val="center"/>
          </w:tcPr>
          <w:p w14:paraId="47311F29" w14:textId="26E9C11E" w:rsidR="00115A29" w:rsidRDefault="00115A29" w:rsidP="0073003D">
            <w:pPr>
              <w:jc w:val="left"/>
              <w:rPr>
                <w:rFonts w:eastAsiaTheme="minorEastAsia"/>
                <w:lang w:eastAsia="zh-CN"/>
              </w:rPr>
            </w:pPr>
            <w:r>
              <w:rPr>
                <w:rFonts w:eastAsiaTheme="minorEastAsia" w:hint="eastAsia"/>
                <w:lang w:eastAsia="zh-CN"/>
              </w:rPr>
              <w:t>2</w:t>
            </w:r>
          </w:p>
        </w:tc>
        <w:tc>
          <w:tcPr>
            <w:tcW w:w="281" w:type="dxa"/>
            <w:vAlign w:val="center"/>
          </w:tcPr>
          <w:p w14:paraId="428533DF" w14:textId="2520BF6F" w:rsidR="00115A29" w:rsidRDefault="00115A29" w:rsidP="0073003D">
            <w:pPr>
              <w:jc w:val="left"/>
              <w:rPr>
                <w:rFonts w:eastAsiaTheme="minorEastAsia"/>
                <w:lang w:eastAsia="zh-CN"/>
              </w:rPr>
            </w:pPr>
            <w:r>
              <w:rPr>
                <w:rFonts w:eastAsiaTheme="minorEastAsia" w:hint="eastAsia"/>
                <w:lang w:eastAsia="zh-CN"/>
              </w:rPr>
              <w:t>2</w:t>
            </w:r>
          </w:p>
        </w:tc>
        <w:tc>
          <w:tcPr>
            <w:tcW w:w="3827" w:type="dxa"/>
            <w:vAlign w:val="center"/>
          </w:tcPr>
          <w:p w14:paraId="2CB817E3" w14:textId="7FA7F63B" w:rsidR="00115A29" w:rsidRDefault="004F0C2D" w:rsidP="00252621">
            <w:pPr>
              <w:rPr>
                <w:rFonts w:eastAsiaTheme="minorEastAsia"/>
                <w:lang w:eastAsia="zh-CN"/>
              </w:rPr>
            </w:pPr>
            <w:r w:rsidRPr="00D555EC">
              <w:rPr>
                <w:rFonts w:eastAsiaTheme="minorEastAsia"/>
                <w:lang w:eastAsia="zh-CN"/>
              </w:rPr>
              <w:t>DCI field '</w:t>
            </w:r>
            <w:r w:rsidRPr="00122C50">
              <w:rPr>
                <w:rFonts w:eastAsiaTheme="minorEastAsia"/>
                <w:i/>
                <w:lang w:eastAsia="zh-CN"/>
              </w:rPr>
              <w:t>Time domain resource assignment</w:t>
            </w:r>
            <w:r w:rsidRPr="00D555EC">
              <w:rPr>
                <w:rFonts w:eastAsiaTheme="minorEastAsia"/>
                <w:lang w:eastAsia="zh-CN"/>
              </w:rPr>
              <w:t xml:space="preserve">' </w:t>
            </w:r>
            <w:r w:rsidR="00477879">
              <w:rPr>
                <w:rFonts w:eastAsiaTheme="minorEastAsia"/>
                <w:lang w:eastAsia="zh-CN"/>
              </w:rPr>
              <w:t xml:space="preserve">not </w:t>
            </w:r>
            <w:r w:rsidRPr="00D555EC">
              <w:rPr>
                <w:rFonts w:eastAsiaTheme="minorEastAsia"/>
                <w:lang w:eastAsia="zh-CN"/>
              </w:rPr>
              <w:t xml:space="preserve">indicating an entry which contains </w:t>
            </w:r>
            <w:r w:rsidRPr="00122C50">
              <w:rPr>
                <w:rFonts w:eastAsiaTheme="minorEastAsia"/>
                <w:i/>
                <w:lang w:eastAsia="zh-CN"/>
              </w:rPr>
              <w:t>repetitionNumber-r16</w:t>
            </w:r>
            <w:r w:rsidRPr="00D555EC">
              <w:rPr>
                <w:rFonts w:eastAsiaTheme="minorEastAsia"/>
                <w:lang w:eastAsia="zh-CN"/>
              </w:rPr>
              <w:t xml:space="preserve"> in </w:t>
            </w:r>
            <w:r w:rsidRPr="00122C50">
              <w:rPr>
                <w:rFonts w:eastAsiaTheme="minorEastAsia"/>
                <w:i/>
                <w:lang w:eastAsia="zh-CN"/>
              </w:rPr>
              <w:t>PDSCH-TimeDomainResourceAllocation-r16</w:t>
            </w:r>
          </w:p>
        </w:tc>
        <w:tc>
          <w:tcPr>
            <w:tcW w:w="2261" w:type="dxa"/>
            <w:vAlign w:val="center"/>
          </w:tcPr>
          <w:p w14:paraId="0B23D2E6" w14:textId="7E20A894" w:rsidR="00115A29" w:rsidRDefault="00730AB2" w:rsidP="005D6203">
            <w:pPr>
              <w:rPr>
                <w:rFonts w:eastAsiaTheme="minorEastAsia"/>
                <w:lang w:eastAsia="zh-CN"/>
              </w:rPr>
            </w:pPr>
            <w:r>
              <w:rPr>
                <w:rFonts w:eastAsiaTheme="minorEastAsia" w:hint="eastAsia"/>
                <w:lang w:eastAsia="zh-CN"/>
              </w:rPr>
              <w:t>\</w:t>
            </w:r>
          </w:p>
        </w:tc>
      </w:tr>
      <w:tr w:rsidR="000A103A" w14:paraId="2D25AF00" w14:textId="77777777" w:rsidTr="008D6A40">
        <w:trPr>
          <w:jc w:val="center"/>
        </w:trPr>
        <w:tc>
          <w:tcPr>
            <w:tcW w:w="1573" w:type="dxa"/>
            <w:vAlign w:val="center"/>
          </w:tcPr>
          <w:p w14:paraId="59F06EC2" w14:textId="3128E6C3" w:rsidR="00115A29" w:rsidRDefault="00115A29" w:rsidP="0073003D">
            <w:pPr>
              <w:jc w:val="left"/>
              <w:rPr>
                <w:rFonts w:eastAsiaTheme="minorEastAsia"/>
                <w:lang w:eastAsia="zh-CN"/>
              </w:rPr>
            </w:pPr>
            <w:r>
              <w:rPr>
                <w:rFonts w:eastAsiaTheme="minorEastAsia" w:hint="eastAsia"/>
                <w:lang w:eastAsia="zh-CN"/>
              </w:rPr>
              <w:t>S</w:t>
            </w:r>
            <w:r>
              <w:rPr>
                <w:rFonts w:eastAsiaTheme="minorEastAsia"/>
                <w:lang w:eastAsia="zh-CN"/>
              </w:rPr>
              <w:t>cheme 2a (</w:t>
            </w:r>
            <w:r w:rsidRPr="009A69E5">
              <w:rPr>
                <w:rFonts w:eastAsiaTheme="minorEastAsia"/>
                <w:lang w:eastAsia="zh-CN"/>
              </w:rPr>
              <w:t>FDM</w:t>
            </w:r>
            <w:r>
              <w:rPr>
                <w:rFonts w:eastAsiaTheme="minorEastAsia"/>
                <w:lang w:eastAsia="zh-CN"/>
              </w:rPr>
              <w:t>)</w:t>
            </w:r>
          </w:p>
        </w:tc>
        <w:tc>
          <w:tcPr>
            <w:tcW w:w="1118" w:type="dxa"/>
            <w:vAlign w:val="center"/>
          </w:tcPr>
          <w:p w14:paraId="77D5F9FD" w14:textId="70A25451" w:rsidR="00115A29" w:rsidRDefault="00115A29" w:rsidP="0073003D">
            <w:pPr>
              <w:jc w:val="left"/>
              <w:rPr>
                <w:rFonts w:eastAsiaTheme="minorEastAsia"/>
                <w:lang w:eastAsia="zh-CN"/>
              </w:rPr>
            </w:pPr>
            <w:r>
              <w:rPr>
                <w:rFonts w:eastAsiaTheme="minorEastAsia" w:hint="eastAsia"/>
                <w:lang w:eastAsia="zh-CN"/>
              </w:rPr>
              <w:t>1</w:t>
            </w:r>
          </w:p>
        </w:tc>
        <w:tc>
          <w:tcPr>
            <w:tcW w:w="281" w:type="dxa"/>
            <w:vAlign w:val="center"/>
          </w:tcPr>
          <w:p w14:paraId="66E4663B" w14:textId="745CBE57" w:rsidR="00115A29" w:rsidRDefault="00115A29" w:rsidP="0073003D">
            <w:pPr>
              <w:jc w:val="left"/>
              <w:rPr>
                <w:rFonts w:eastAsiaTheme="minorEastAsia"/>
                <w:lang w:eastAsia="zh-CN"/>
              </w:rPr>
            </w:pPr>
            <w:r>
              <w:rPr>
                <w:rFonts w:eastAsiaTheme="minorEastAsia" w:hint="eastAsia"/>
                <w:lang w:eastAsia="zh-CN"/>
              </w:rPr>
              <w:t>2</w:t>
            </w:r>
          </w:p>
        </w:tc>
        <w:tc>
          <w:tcPr>
            <w:tcW w:w="3827" w:type="dxa"/>
            <w:vAlign w:val="center"/>
          </w:tcPr>
          <w:p w14:paraId="6434BF3F" w14:textId="536C2D5B" w:rsidR="00115A29" w:rsidRDefault="00ED7EFC" w:rsidP="0073003D">
            <w:pPr>
              <w:jc w:val="left"/>
              <w:rPr>
                <w:rFonts w:eastAsiaTheme="minorEastAsia"/>
                <w:lang w:eastAsia="zh-CN"/>
              </w:rPr>
            </w:pPr>
            <w:r>
              <w:rPr>
                <w:rFonts w:eastAsiaTheme="minorEastAsia" w:hint="eastAsia"/>
                <w:lang w:eastAsia="zh-CN"/>
              </w:rPr>
              <w:t>\</w:t>
            </w:r>
          </w:p>
        </w:tc>
        <w:tc>
          <w:tcPr>
            <w:tcW w:w="2261" w:type="dxa"/>
            <w:vAlign w:val="center"/>
          </w:tcPr>
          <w:p w14:paraId="6332C112" w14:textId="6250248C" w:rsidR="00115A29" w:rsidRDefault="00194121" w:rsidP="0073003D">
            <w:pPr>
              <w:jc w:val="left"/>
              <w:rPr>
                <w:rFonts w:eastAsiaTheme="minorEastAsia"/>
                <w:lang w:eastAsia="zh-CN"/>
              </w:rPr>
            </w:pPr>
            <w:r w:rsidRPr="00194121">
              <w:rPr>
                <w:rFonts w:eastAsiaTheme="minorEastAsia"/>
                <w:lang w:eastAsia="zh-CN"/>
              </w:rPr>
              <w:t>'</w:t>
            </w:r>
            <w:r w:rsidRPr="00D555EC">
              <w:rPr>
                <w:rFonts w:eastAsiaTheme="minorEastAsia"/>
                <w:i/>
                <w:lang w:eastAsia="zh-CN"/>
              </w:rPr>
              <w:t>FDMSchemeA</w:t>
            </w:r>
            <w:r w:rsidRPr="00194121">
              <w:rPr>
                <w:rFonts w:eastAsiaTheme="minorEastAsia"/>
                <w:lang w:eastAsia="zh-CN"/>
              </w:rPr>
              <w:t xml:space="preserve">'  </w:t>
            </w:r>
          </w:p>
        </w:tc>
      </w:tr>
      <w:tr w:rsidR="000A103A" w14:paraId="488099CA" w14:textId="77777777" w:rsidTr="008D6A40">
        <w:trPr>
          <w:jc w:val="center"/>
        </w:trPr>
        <w:tc>
          <w:tcPr>
            <w:tcW w:w="1573" w:type="dxa"/>
            <w:vAlign w:val="center"/>
          </w:tcPr>
          <w:p w14:paraId="19B75637" w14:textId="09298AF4" w:rsidR="00115A29" w:rsidRDefault="00115A29" w:rsidP="0073003D">
            <w:pPr>
              <w:jc w:val="left"/>
              <w:rPr>
                <w:rFonts w:eastAsiaTheme="minorEastAsia"/>
                <w:lang w:eastAsia="zh-CN"/>
              </w:rPr>
            </w:pPr>
            <w:r>
              <w:rPr>
                <w:rFonts w:eastAsiaTheme="minorEastAsia" w:hint="eastAsia"/>
                <w:lang w:eastAsia="zh-CN"/>
              </w:rPr>
              <w:t>S</w:t>
            </w:r>
            <w:r>
              <w:rPr>
                <w:rFonts w:eastAsiaTheme="minorEastAsia"/>
                <w:lang w:eastAsia="zh-CN"/>
              </w:rPr>
              <w:t>cheme 2b (</w:t>
            </w:r>
            <w:r w:rsidRPr="009A69E5">
              <w:rPr>
                <w:rFonts w:eastAsiaTheme="minorEastAsia"/>
                <w:lang w:eastAsia="zh-CN"/>
              </w:rPr>
              <w:t>FDM</w:t>
            </w:r>
            <w:r>
              <w:rPr>
                <w:rFonts w:eastAsiaTheme="minorEastAsia"/>
                <w:lang w:eastAsia="zh-CN"/>
              </w:rPr>
              <w:t>)</w:t>
            </w:r>
          </w:p>
        </w:tc>
        <w:tc>
          <w:tcPr>
            <w:tcW w:w="1118" w:type="dxa"/>
            <w:vAlign w:val="center"/>
          </w:tcPr>
          <w:p w14:paraId="29732CD6" w14:textId="1E899F04" w:rsidR="00115A29" w:rsidRDefault="00115A29" w:rsidP="0073003D">
            <w:pPr>
              <w:jc w:val="left"/>
              <w:rPr>
                <w:rFonts w:eastAsiaTheme="minorEastAsia"/>
                <w:lang w:eastAsia="zh-CN"/>
              </w:rPr>
            </w:pPr>
            <w:r>
              <w:rPr>
                <w:rFonts w:eastAsiaTheme="minorEastAsia" w:hint="eastAsia"/>
                <w:lang w:eastAsia="zh-CN"/>
              </w:rPr>
              <w:t>1</w:t>
            </w:r>
          </w:p>
        </w:tc>
        <w:tc>
          <w:tcPr>
            <w:tcW w:w="281" w:type="dxa"/>
            <w:vAlign w:val="center"/>
          </w:tcPr>
          <w:p w14:paraId="428BD1B4" w14:textId="24FF1894" w:rsidR="00115A29" w:rsidRDefault="00115A29" w:rsidP="0073003D">
            <w:pPr>
              <w:jc w:val="left"/>
              <w:rPr>
                <w:rFonts w:eastAsiaTheme="minorEastAsia"/>
                <w:lang w:eastAsia="zh-CN"/>
              </w:rPr>
            </w:pPr>
            <w:r>
              <w:rPr>
                <w:rFonts w:eastAsiaTheme="minorEastAsia" w:hint="eastAsia"/>
                <w:lang w:eastAsia="zh-CN"/>
              </w:rPr>
              <w:t>2</w:t>
            </w:r>
          </w:p>
        </w:tc>
        <w:tc>
          <w:tcPr>
            <w:tcW w:w="3827" w:type="dxa"/>
            <w:vAlign w:val="center"/>
          </w:tcPr>
          <w:p w14:paraId="231D9EB6" w14:textId="7814ED46" w:rsidR="00115A29" w:rsidRDefault="00ED7EFC" w:rsidP="0073003D">
            <w:pPr>
              <w:jc w:val="left"/>
              <w:rPr>
                <w:rFonts w:eastAsiaTheme="minorEastAsia"/>
                <w:lang w:eastAsia="zh-CN"/>
              </w:rPr>
            </w:pPr>
            <w:r>
              <w:rPr>
                <w:rFonts w:eastAsiaTheme="minorEastAsia" w:hint="eastAsia"/>
                <w:lang w:eastAsia="zh-CN"/>
              </w:rPr>
              <w:t>\</w:t>
            </w:r>
          </w:p>
        </w:tc>
        <w:tc>
          <w:tcPr>
            <w:tcW w:w="2261" w:type="dxa"/>
            <w:vAlign w:val="center"/>
          </w:tcPr>
          <w:p w14:paraId="08F8B691" w14:textId="67F94F55" w:rsidR="00115A29" w:rsidRDefault="00194121" w:rsidP="0073003D">
            <w:pPr>
              <w:jc w:val="left"/>
              <w:rPr>
                <w:rFonts w:eastAsiaTheme="minorEastAsia"/>
                <w:lang w:eastAsia="zh-CN"/>
              </w:rPr>
            </w:pPr>
            <w:r w:rsidRPr="00194121">
              <w:rPr>
                <w:rFonts w:eastAsiaTheme="minorEastAsia"/>
                <w:lang w:eastAsia="zh-CN"/>
              </w:rPr>
              <w:t>'</w:t>
            </w:r>
            <w:r w:rsidRPr="00D555EC">
              <w:rPr>
                <w:rFonts w:eastAsiaTheme="minorEastAsia"/>
                <w:i/>
                <w:lang w:eastAsia="zh-CN"/>
              </w:rPr>
              <w:t>FDMSchemeB</w:t>
            </w:r>
            <w:r w:rsidRPr="00194121">
              <w:rPr>
                <w:rFonts w:eastAsiaTheme="minorEastAsia"/>
                <w:lang w:eastAsia="zh-CN"/>
              </w:rPr>
              <w:t>'</w:t>
            </w:r>
          </w:p>
        </w:tc>
      </w:tr>
      <w:tr w:rsidR="000A103A" w14:paraId="057FEA16" w14:textId="77777777" w:rsidTr="008D6A40">
        <w:trPr>
          <w:jc w:val="center"/>
        </w:trPr>
        <w:tc>
          <w:tcPr>
            <w:tcW w:w="1573" w:type="dxa"/>
            <w:vAlign w:val="center"/>
          </w:tcPr>
          <w:p w14:paraId="0898AE4E" w14:textId="49136C38" w:rsidR="00115A29" w:rsidRDefault="00115A29" w:rsidP="0073003D">
            <w:pPr>
              <w:jc w:val="left"/>
              <w:rPr>
                <w:rFonts w:eastAsiaTheme="minorEastAsia"/>
                <w:lang w:eastAsia="zh-CN"/>
              </w:rPr>
            </w:pPr>
            <w:r>
              <w:rPr>
                <w:rFonts w:eastAsiaTheme="minorEastAsia" w:hint="eastAsia"/>
                <w:lang w:eastAsia="zh-CN"/>
              </w:rPr>
              <w:t>S</w:t>
            </w:r>
            <w:r>
              <w:rPr>
                <w:rFonts w:eastAsiaTheme="minorEastAsia"/>
                <w:lang w:eastAsia="zh-CN"/>
              </w:rPr>
              <w:t xml:space="preserve">cheme </w:t>
            </w:r>
            <w:r w:rsidR="005D6203">
              <w:rPr>
                <w:rFonts w:eastAsiaTheme="minorEastAsia"/>
                <w:lang w:eastAsia="zh-CN"/>
              </w:rPr>
              <w:t>3</w:t>
            </w:r>
            <w:r>
              <w:rPr>
                <w:rFonts w:eastAsiaTheme="minorEastAsia"/>
                <w:lang w:eastAsia="zh-CN"/>
              </w:rPr>
              <w:t xml:space="preserve"> (</w:t>
            </w:r>
            <w:r w:rsidR="001676E1">
              <w:rPr>
                <w:rFonts w:eastAsiaTheme="minorEastAsia"/>
                <w:lang w:eastAsia="zh-CN"/>
              </w:rPr>
              <w:t xml:space="preserve">Intra-slot </w:t>
            </w:r>
            <w:r w:rsidRPr="009A69E5">
              <w:rPr>
                <w:rFonts w:eastAsiaTheme="minorEastAsia"/>
                <w:lang w:eastAsia="zh-CN"/>
              </w:rPr>
              <w:t>TDM</w:t>
            </w:r>
            <w:r>
              <w:rPr>
                <w:rFonts w:eastAsiaTheme="minorEastAsia"/>
                <w:lang w:eastAsia="zh-CN"/>
              </w:rPr>
              <w:t>)</w:t>
            </w:r>
          </w:p>
        </w:tc>
        <w:tc>
          <w:tcPr>
            <w:tcW w:w="1118" w:type="dxa"/>
            <w:vAlign w:val="center"/>
          </w:tcPr>
          <w:p w14:paraId="6463AA98" w14:textId="20A60C09" w:rsidR="00115A29" w:rsidRDefault="00115A29" w:rsidP="0073003D">
            <w:pPr>
              <w:jc w:val="left"/>
              <w:rPr>
                <w:rFonts w:eastAsiaTheme="minorEastAsia"/>
                <w:lang w:eastAsia="zh-CN"/>
              </w:rPr>
            </w:pPr>
            <w:r>
              <w:rPr>
                <w:rFonts w:eastAsiaTheme="minorEastAsia" w:hint="eastAsia"/>
                <w:lang w:eastAsia="zh-CN"/>
              </w:rPr>
              <w:t>1</w:t>
            </w:r>
          </w:p>
        </w:tc>
        <w:tc>
          <w:tcPr>
            <w:tcW w:w="281" w:type="dxa"/>
            <w:vAlign w:val="center"/>
          </w:tcPr>
          <w:p w14:paraId="5E947544" w14:textId="695E9ABD" w:rsidR="00115A29" w:rsidRDefault="00115A29" w:rsidP="0073003D">
            <w:pPr>
              <w:jc w:val="left"/>
              <w:rPr>
                <w:rFonts w:eastAsiaTheme="minorEastAsia"/>
                <w:lang w:eastAsia="zh-CN"/>
              </w:rPr>
            </w:pPr>
            <w:r>
              <w:rPr>
                <w:rFonts w:eastAsiaTheme="minorEastAsia" w:hint="eastAsia"/>
                <w:lang w:eastAsia="zh-CN"/>
              </w:rPr>
              <w:t>2</w:t>
            </w:r>
          </w:p>
        </w:tc>
        <w:tc>
          <w:tcPr>
            <w:tcW w:w="3827" w:type="dxa"/>
            <w:vAlign w:val="center"/>
          </w:tcPr>
          <w:p w14:paraId="29996DB8" w14:textId="55DF81E0" w:rsidR="00115A29" w:rsidRDefault="00ED7EFC" w:rsidP="0073003D">
            <w:pPr>
              <w:jc w:val="left"/>
              <w:rPr>
                <w:rFonts w:eastAsiaTheme="minorEastAsia"/>
                <w:lang w:eastAsia="zh-CN"/>
              </w:rPr>
            </w:pPr>
            <w:r>
              <w:rPr>
                <w:rFonts w:eastAsiaTheme="minorEastAsia" w:hint="eastAsia"/>
                <w:lang w:eastAsia="zh-CN"/>
              </w:rPr>
              <w:t>\</w:t>
            </w:r>
          </w:p>
        </w:tc>
        <w:tc>
          <w:tcPr>
            <w:tcW w:w="2261" w:type="dxa"/>
            <w:vAlign w:val="center"/>
          </w:tcPr>
          <w:p w14:paraId="006388B3" w14:textId="64F8C4E0" w:rsidR="00115A29" w:rsidRDefault="00653BBD" w:rsidP="0073003D">
            <w:pPr>
              <w:jc w:val="left"/>
              <w:rPr>
                <w:rFonts w:eastAsiaTheme="minorEastAsia"/>
                <w:lang w:eastAsia="zh-CN"/>
              </w:rPr>
            </w:pPr>
            <w:r w:rsidRPr="00653BBD">
              <w:rPr>
                <w:rFonts w:eastAsiaTheme="minorEastAsia"/>
                <w:lang w:eastAsia="zh-CN"/>
              </w:rPr>
              <w:t>'</w:t>
            </w:r>
            <w:r w:rsidRPr="00D555EC">
              <w:rPr>
                <w:rFonts w:eastAsiaTheme="minorEastAsia"/>
                <w:i/>
                <w:lang w:eastAsia="zh-CN"/>
              </w:rPr>
              <w:t>TDMSchemeA</w:t>
            </w:r>
            <w:r w:rsidRPr="00653BBD">
              <w:rPr>
                <w:rFonts w:eastAsiaTheme="minorEastAsia"/>
                <w:lang w:eastAsia="zh-CN"/>
              </w:rPr>
              <w:t>'</w:t>
            </w:r>
          </w:p>
        </w:tc>
      </w:tr>
      <w:tr w:rsidR="000A103A" w14:paraId="4EC88443" w14:textId="77777777" w:rsidTr="008D6A40">
        <w:trPr>
          <w:jc w:val="center"/>
        </w:trPr>
        <w:tc>
          <w:tcPr>
            <w:tcW w:w="1573" w:type="dxa"/>
            <w:vAlign w:val="center"/>
          </w:tcPr>
          <w:p w14:paraId="1744042B" w14:textId="373F1348" w:rsidR="00115A29" w:rsidRDefault="00115A29" w:rsidP="0073003D">
            <w:pPr>
              <w:jc w:val="left"/>
              <w:rPr>
                <w:rFonts w:eastAsiaTheme="minorEastAsia"/>
                <w:lang w:eastAsia="zh-CN"/>
              </w:rPr>
            </w:pPr>
            <w:r>
              <w:rPr>
                <w:rFonts w:eastAsiaTheme="minorEastAsia" w:hint="eastAsia"/>
                <w:lang w:eastAsia="zh-CN"/>
              </w:rPr>
              <w:t>S</w:t>
            </w:r>
            <w:r>
              <w:rPr>
                <w:rFonts w:eastAsiaTheme="minorEastAsia"/>
                <w:lang w:eastAsia="zh-CN"/>
              </w:rPr>
              <w:t xml:space="preserve">cheme </w:t>
            </w:r>
            <w:r w:rsidR="005D6203">
              <w:rPr>
                <w:rFonts w:eastAsiaTheme="minorEastAsia"/>
                <w:lang w:eastAsia="zh-CN"/>
              </w:rPr>
              <w:t>4</w:t>
            </w:r>
            <w:r>
              <w:rPr>
                <w:rFonts w:eastAsiaTheme="minorEastAsia"/>
                <w:lang w:eastAsia="zh-CN"/>
              </w:rPr>
              <w:t xml:space="preserve"> (</w:t>
            </w:r>
            <w:r w:rsidR="00806D9F">
              <w:rPr>
                <w:rFonts w:eastAsiaTheme="minorEastAsia"/>
                <w:lang w:eastAsia="zh-CN"/>
              </w:rPr>
              <w:t>Int</w:t>
            </w:r>
            <w:r w:rsidR="00265B15">
              <w:rPr>
                <w:rFonts w:eastAsiaTheme="minorEastAsia"/>
                <w:lang w:eastAsia="zh-CN"/>
              </w:rPr>
              <w:t>er</w:t>
            </w:r>
            <w:r w:rsidR="00806D9F">
              <w:rPr>
                <w:rFonts w:eastAsiaTheme="minorEastAsia"/>
                <w:lang w:eastAsia="zh-CN"/>
              </w:rPr>
              <w:t>-s</w:t>
            </w:r>
            <w:r>
              <w:rPr>
                <w:rFonts w:eastAsiaTheme="minorEastAsia"/>
                <w:lang w:eastAsia="zh-CN"/>
              </w:rPr>
              <w:t>lot TDM)</w:t>
            </w:r>
          </w:p>
        </w:tc>
        <w:tc>
          <w:tcPr>
            <w:tcW w:w="1118" w:type="dxa"/>
            <w:vAlign w:val="center"/>
          </w:tcPr>
          <w:p w14:paraId="2760B3FC" w14:textId="1D2875DC" w:rsidR="00115A29" w:rsidRDefault="00115A29" w:rsidP="0073003D">
            <w:pPr>
              <w:jc w:val="left"/>
              <w:rPr>
                <w:rFonts w:eastAsiaTheme="minorEastAsia"/>
                <w:lang w:eastAsia="zh-CN"/>
              </w:rPr>
            </w:pPr>
            <w:r>
              <w:rPr>
                <w:rFonts w:eastAsiaTheme="minorEastAsia" w:hint="eastAsia"/>
                <w:lang w:eastAsia="zh-CN"/>
              </w:rPr>
              <w:t>1</w:t>
            </w:r>
          </w:p>
        </w:tc>
        <w:tc>
          <w:tcPr>
            <w:tcW w:w="281" w:type="dxa"/>
            <w:vAlign w:val="center"/>
          </w:tcPr>
          <w:p w14:paraId="43E58D58" w14:textId="6D632E9B" w:rsidR="00115A29" w:rsidRDefault="00115A29" w:rsidP="0073003D">
            <w:pPr>
              <w:jc w:val="left"/>
              <w:rPr>
                <w:rFonts w:eastAsiaTheme="minorEastAsia"/>
                <w:lang w:eastAsia="zh-CN"/>
              </w:rPr>
            </w:pPr>
            <w:r>
              <w:rPr>
                <w:rFonts w:eastAsiaTheme="minorEastAsia" w:hint="eastAsia"/>
                <w:lang w:eastAsia="zh-CN"/>
              </w:rPr>
              <w:t>2</w:t>
            </w:r>
          </w:p>
        </w:tc>
        <w:tc>
          <w:tcPr>
            <w:tcW w:w="3827" w:type="dxa"/>
            <w:vAlign w:val="center"/>
          </w:tcPr>
          <w:p w14:paraId="1DD59BFA" w14:textId="67B3E158" w:rsidR="00115A29" w:rsidRDefault="004F0C2D" w:rsidP="00252621">
            <w:pPr>
              <w:rPr>
                <w:rFonts w:eastAsiaTheme="minorEastAsia"/>
                <w:lang w:eastAsia="zh-CN"/>
              </w:rPr>
            </w:pPr>
            <w:r w:rsidRPr="0073003D">
              <w:rPr>
                <w:rFonts w:eastAsiaTheme="minorEastAsia"/>
                <w:lang w:eastAsia="zh-CN"/>
              </w:rPr>
              <w:t>DCI field "</w:t>
            </w:r>
            <w:r w:rsidRPr="0073003D">
              <w:rPr>
                <w:rFonts w:eastAsiaTheme="minorEastAsia"/>
                <w:i/>
                <w:lang w:eastAsia="zh-CN"/>
              </w:rPr>
              <w:t>Time domain resource assignment</w:t>
            </w:r>
            <w:r w:rsidRPr="0073003D">
              <w:rPr>
                <w:rFonts w:eastAsiaTheme="minorEastAsia"/>
                <w:lang w:eastAsia="zh-CN"/>
              </w:rPr>
              <w:t xml:space="preserve">' indicating an entry which contains </w:t>
            </w:r>
            <w:r w:rsidRPr="0073003D">
              <w:rPr>
                <w:rFonts w:eastAsiaTheme="minorEastAsia"/>
                <w:i/>
                <w:lang w:eastAsia="zh-CN"/>
              </w:rPr>
              <w:t>repetitionNumber-r16</w:t>
            </w:r>
            <w:r w:rsidRPr="0073003D">
              <w:rPr>
                <w:rFonts w:eastAsiaTheme="minorEastAsia"/>
                <w:lang w:eastAsia="zh-CN"/>
              </w:rPr>
              <w:t xml:space="preserve"> in </w:t>
            </w:r>
            <w:r w:rsidRPr="0073003D">
              <w:rPr>
                <w:rFonts w:eastAsiaTheme="minorEastAsia"/>
                <w:i/>
                <w:lang w:eastAsia="zh-CN"/>
              </w:rPr>
              <w:t>PDSCH-TimeDomainResourceAllocation-r16</w:t>
            </w:r>
          </w:p>
        </w:tc>
        <w:tc>
          <w:tcPr>
            <w:tcW w:w="2261" w:type="dxa"/>
            <w:vAlign w:val="center"/>
          </w:tcPr>
          <w:p w14:paraId="586C5367" w14:textId="45F0269C" w:rsidR="00115A29" w:rsidRDefault="00730AB2" w:rsidP="0073003D">
            <w:pPr>
              <w:jc w:val="left"/>
              <w:rPr>
                <w:rFonts w:eastAsiaTheme="minorEastAsia"/>
                <w:lang w:eastAsia="zh-CN"/>
              </w:rPr>
            </w:pPr>
            <w:r>
              <w:rPr>
                <w:rFonts w:eastAsiaTheme="minorEastAsia" w:hint="eastAsia"/>
                <w:lang w:eastAsia="zh-CN"/>
              </w:rPr>
              <w:t>\</w:t>
            </w:r>
          </w:p>
        </w:tc>
      </w:tr>
    </w:tbl>
    <w:p w14:paraId="65B33BFD" w14:textId="0688F0A3" w:rsidR="00A25012" w:rsidRDefault="00A25012" w:rsidP="00117160">
      <w:pPr>
        <w:rPr>
          <w:rFonts w:eastAsiaTheme="minorEastAsia"/>
          <w:lang w:eastAsia="zh-CN"/>
        </w:rPr>
      </w:pPr>
    </w:p>
    <w:p w14:paraId="2FF16DFF" w14:textId="5593E115" w:rsidR="00113BCA" w:rsidRDefault="00D40CDF" w:rsidP="00117160">
      <w:pPr>
        <w:rPr>
          <w:rFonts w:eastAsiaTheme="minorEastAsia"/>
          <w:lang w:eastAsia="zh-CN"/>
        </w:rPr>
      </w:pPr>
      <w:r>
        <w:rPr>
          <w:rFonts w:eastAsiaTheme="minorEastAsia"/>
          <w:lang w:eastAsia="zh-CN"/>
        </w:rPr>
        <w:t>To d</w:t>
      </w:r>
      <w:r w:rsidRPr="00806597">
        <w:rPr>
          <w:rFonts w:eastAsiaTheme="minorEastAsia"/>
          <w:lang w:eastAsia="zh-CN"/>
        </w:rPr>
        <w:t xml:space="preserve">istinguish </w:t>
      </w:r>
      <w:r>
        <w:rPr>
          <w:rFonts w:eastAsiaTheme="minorEastAsia"/>
          <w:lang w:eastAsia="zh-CN"/>
        </w:rPr>
        <w:t xml:space="preserve">SFN transmission scheme </w:t>
      </w:r>
      <w:r w:rsidRPr="00806597">
        <w:rPr>
          <w:rFonts w:eastAsiaTheme="minorEastAsia"/>
          <w:lang w:eastAsia="zh-CN"/>
        </w:rPr>
        <w:t>from</w:t>
      </w:r>
      <w:r>
        <w:rPr>
          <w:rFonts w:eastAsiaTheme="minorEastAsia"/>
          <w:lang w:eastAsia="zh-CN"/>
        </w:rPr>
        <w:t xml:space="preserve"> these Rel-16 MTRP schemes, it is necessary to design a specific indication for SFN transmission</w:t>
      </w:r>
      <w:r w:rsidR="003021FA">
        <w:rPr>
          <w:rFonts w:eastAsiaTheme="minorEastAsia"/>
          <w:lang w:eastAsia="zh-CN"/>
        </w:rPr>
        <w:t xml:space="preserve">, since </w:t>
      </w:r>
      <w:r w:rsidR="00627EEC">
        <w:rPr>
          <w:rFonts w:eastAsiaTheme="minorEastAsia"/>
          <w:lang w:eastAsia="zh-CN"/>
        </w:rPr>
        <w:t xml:space="preserve">the </w:t>
      </w:r>
      <w:r w:rsidR="003021FA">
        <w:rPr>
          <w:rFonts w:eastAsiaTheme="minorEastAsia"/>
          <w:lang w:eastAsia="zh-CN"/>
        </w:rPr>
        <w:t xml:space="preserve">UE behavior would be quite different in these MTRP schemes. </w:t>
      </w:r>
      <w:r w:rsidR="00F13BC2">
        <w:rPr>
          <w:rFonts w:eastAsiaTheme="minorEastAsia"/>
          <w:lang w:eastAsia="zh-CN"/>
        </w:rPr>
        <w:t xml:space="preserve">Furthermore, </w:t>
      </w:r>
      <w:r w:rsidR="00F13BC2">
        <w:rPr>
          <w:rFonts w:eastAsiaTheme="minorEastAsia" w:hint="eastAsia"/>
          <w:lang w:eastAsia="zh-CN"/>
        </w:rPr>
        <w:t>f</w:t>
      </w:r>
      <w:r w:rsidR="00113BCA">
        <w:rPr>
          <w:rFonts w:eastAsiaTheme="minorEastAsia"/>
          <w:lang w:eastAsia="zh-CN"/>
        </w:rPr>
        <w:t xml:space="preserve">rom the perspective of cell handover, SFN transmission is suitable for the case where the high-speed train is moving fast under the TRPs. However, the high-speed train is not at </w:t>
      </w:r>
      <w:r w:rsidR="00942510">
        <w:rPr>
          <w:rFonts w:eastAsiaTheme="minorEastAsia"/>
          <w:lang w:eastAsia="zh-CN"/>
        </w:rPr>
        <w:t>a</w:t>
      </w:r>
      <w:r w:rsidR="00113BCA">
        <w:rPr>
          <w:rFonts w:eastAsiaTheme="minorEastAsia"/>
          <w:lang w:eastAsia="zh-CN"/>
        </w:rPr>
        <w:t xml:space="preserve"> high speed all the time. For instance, when the train slows down or even stops at the station, other transmission schemes might be more suitable</w:t>
      </w:r>
      <w:r w:rsidR="004D6274">
        <w:rPr>
          <w:rFonts w:eastAsiaTheme="minorEastAsia"/>
          <w:lang w:eastAsia="zh-CN"/>
        </w:rPr>
        <w:t xml:space="preserve"> for improving</w:t>
      </w:r>
      <w:r w:rsidR="00152056">
        <w:rPr>
          <w:rFonts w:eastAsiaTheme="minorEastAsia"/>
          <w:lang w:eastAsia="zh-CN"/>
        </w:rPr>
        <w:t xml:space="preserve"> </w:t>
      </w:r>
      <w:r w:rsidR="004D6274">
        <w:rPr>
          <w:rFonts w:eastAsiaTheme="minorEastAsia"/>
          <w:lang w:eastAsia="zh-CN"/>
        </w:rPr>
        <w:t>PDSCH throughput</w:t>
      </w:r>
      <w:r w:rsidR="00113BCA">
        <w:rPr>
          <w:rFonts w:eastAsiaTheme="minorEastAsia"/>
          <w:lang w:eastAsia="zh-CN"/>
        </w:rPr>
        <w:t>, e.g. scheme 1a in SDM manner. Therefore, the d</w:t>
      </w:r>
      <w:r w:rsidR="00113BCA" w:rsidRPr="005C7F1C">
        <w:rPr>
          <w:rFonts w:eastAsiaTheme="minorEastAsia"/>
          <w:lang w:eastAsia="zh-CN"/>
        </w:rPr>
        <w:t>ynamic switching</w:t>
      </w:r>
      <w:r w:rsidR="00113BCA">
        <w:rPr>
          <w:rFonts w:eastAsiaTheme="minorEastAsia"/>
          <w:lang w:eastAsia="zh-CN"/>
        </w:rPr>
        <w:t xml:space="preserve"> between SFN transmission and other transmission schemes </w:t>
      </w:r>
      <w:r w:rsidR="0035702E">
        <w:rPr>
          <w:rFonts w:eastAsiaTheme="minorEastAsia"/>
          <w:lang w:eastAsia="zh-CN"/>
        </w:rPr>
        <w:t>should be</w:t>
      </w:r>
      <w:r w:rsidR="00113BCA">
        <w:rPr>
          <w:rFonts w:eastAsiaTheme="minorEastAsia"/>
          <w:lang w:eastAsia="zh-CN"/>
        </w:rPr>
        <w:t xml:space="preserve"> </w:t>
      </w:r>
      <w:r w:rsidR="0035702E">
        <w:rPr>
          <w:rFonts w:eastAsiaTheme="minorEastAsia"/>
          <w:lang w:eastAsia="zh-CN"/>
        </w:rPr>
        <w:t>considered</w:t>
      </w:r>
      <w:r w:rsidR="00113BCA">
        <w:rPr>
          <w:rFonts w:eastAsiaTheme="minorEastAsia"/>
          <w:lang w:eastAsia="zh-CN"/>
        </w:rPr>
        <w:t xml:space="preserve">. </w:t>
      </w:r>
    </w:p>
    <w:p w14:paraId="759F2EBD" w14:textId="1B2FD78A" w:rsidR="0065455F" w:rsidRPr="0065455F" w:rsidRDefault="00976506" w:rsidP="00117160">
      <w:pPr>
        <w:pStyle w:val="proposal"/>
      </w:pPr>
      <w:r>
        <w:rPr>
          <w:rFonts w:eastAsiaTheme="minorEastAsia"/>
        </w:rPr>
        <w:t>Support</w:t>
      </w:r>
      <w:r w:rsidR="00FF4A9F">
        <w:rPr>
          <w:rFonts w:eastAsiaTheme="minorEastAsia"/>
        </w:rPr>
        <w:t xml:space="preserve"> </w:t>
      </w:r>
      <w:r>
        <w:rPr>
          <w:rFonts w:eastAsiaTheme="minorEastAsia"/>
        </w:rPr>
        <w:t xml:space="preserve">dynamic indication methods for SFN transmission scheme, </w:t>
      </w:r>
      <w:r w:rsidR="007F77C9">
        <w:rPr>
          <w:rFonts w:eastAsiaTheme="minorEastAsia"/>
        </w:rPr>
        <w:t>considering to</w:t>
      </w:r>
      <w:r>
        <w:rPr>
          <w:rFonts w:eastAsiaTheme="minorEastAsia"/>
        </w:rPr>
        <w:t xml:space="preserve"> achieve d</w:t>
      </w:r>
      <w:r w:rsidRPr="005C7F1C">
        <w:rPr>
          <w:rFonts w:eastAsiaTheme="minorEastAsia"/>
        </w:rPr>
        <w:t>ynamic switching</w:t>
      </w:r>
      <w:r>
        <w:rPr>
          <w:rFonts w:eastAsiaTheme="minorEastAsia"/>
        </w:rPr>
        <w:t xml:space="preserve"> between SFN transmission and other transmission schemes.</w:t>
      </w:r>
    </w:p>
    <w:p w14:paraId="2C605067" w14:textId="76D107CF" w:rsidR="00BF1D5B" w:rsidRPr="00FD60D3" w:rsidRDefault="00FD60D3" w:rsidP="0065455F">
      <w:pPr>
        <w:pStyle w:val="proposal"/>
        <w:numPr>
          <w:ilvl w:val="0"/>
          <w:numId w:val="0"/>
        </w:numPr>
      </w:pPr>
      <w:r w:rsidRPr="0065455F">
        <w:rPr>
          <w:rFonts w:eastAsiaTheme="minorEastAsia" w:hint="eastAsia"/>
        </w:rPr>
        <w:t xml:space="preserve"> </w:t>
      </w:r>
    </w:p>
    <w:p w14:paraId="3D7608DA" w14:textId="6523C18B" w:rsidR="009A4884" w:rsidRDefault="00D1789B" w:rsidP="009A4884">
      <w:pPr>
        <w:pStyle w:val="title1"/>
      </w:pPr>
      <w:r w:rsidRPr="00D1789B">
        <w:t>Conclusion</w:t>
      </w:r>
      <w:r w:rsidR="00214846">
        <w:t>s</w:t>
      </w:r>
    </w:p>
    <w:p w14:paraId="3EF143B4" w14:textId="1C52BBB9" w:rsidR="000C4B9B" w:rsidRPr="000536DD" w:rsidRDefault="00C20416" w:rsidP="000536DD">
      <w:pPr>
        <w:rPr>
          <w:rFonts w:eastAsiaTheme="minorEastAsia"/>
          <w:lang w:eastAsia="zh-CN"/>
        </w:rPr>
      </w:pPr>
      <w:bookmarkStart w:id="9" w:name="OLE_LINK13"/>
      <w:bookmarkStart w:id="10" w:name="OLE_LINK14"/>
      <w:r w:rsidRPr="00815FC2">
        <w:rPr>
          <w:rFonts w:eastAsiaTheme="minorEastAsia"/>
          <w:lang w:eastAsia="zh-CN"/>
        </w:rPr>
        <w:t xml:space="preserve">In summary, the following </w:t>
      </w:r>
      <w:r>
        <w:rPr>
          <w:rFonts w:eastAsiaTheme="minorEastAsia"/>
          <w:lang w:eastAsia="zh-CN"/>
        </w:rPr>
        <w:t xml:space="preserve">observations and </w:t>
      </w:r>
      <w:r w:rsidRPr="00815FC2">
        <w:rPr>
          <w:rFonts w:eastAsiaTheme="minorEastAsia"/>
          <w:lang w:eastAsia="zh-CN"/>
        </w:rPr>
        <w:t>proposals are made</w:t>
      </w:r>
      <w:r>
        <w:rPr>
          <w:rFonts w:eastAsiaTheme="minorEastAsia"/>
          <w:lang w:eastAsia="zh-CN"/>
        </w:rPr>
        <w:t xml:space="preserve"> for Rel-17 HST-SFN enhancement</w:t>
      </w:r>
      <w:r w:rsidR="00246D14">
        <w:rPr>
          <w:rFonts w:eastAsiaTheme="minorEastAsia"/>
          <w:lang w:eastAsia="zh-CN"/>
        </w:rPr>
        <w:t>.</w:t>
      </w:r>
    </w:p>
    <w:p w14:paraId="0340AF50" w14:textId="52150EBE" w:rsidR="0052084E" w:rsidRDefault="00DA74EA" w:rsidP="0052084E">
      <w:pPr>
        <w:pStyle w:val="observation"/>
        <w:numPr>
          <w:ilvl w:val="0"/>
          <w:numId w:val="15"/>
        </w:numPr>
      </w:pPr>
      <w:r w:rsidRPr="00DA74EA">
        <w:t>Using distributed TRS is beneficial to estimate Doppler shifts instead of SFN TRS</w:t>
      </w:r>
      <w:r w:rsidR="0052084E" w:rsidRPr="0052084E">
        <w:t>.</w:t>
      </w:r>
    </w:p>
    <w:p w14:paraId="148AA0D6" w14:textId="11A44C5F" w:rsidR="00E01EED" w:rsidRDefault="00A32414" w:rsidP="00E01EED">
      <w:pPr>
        <w:pStyle w:val="observation"/>
      </w:pPr>
      <w:r>
        <w:t xml:space="preserve">PDSCH transmission with distributed TRS outperforms PDSCH transmission with distributed TRS and DMRS, due to </w:t>
      </w:r>
      <w:r w:rsidR="00DF505D">
        <w:t xml:space="preserve">lower </w:t>
      </w:r>
      <w:r>
        <w:t>DMRS overhead</w:t>
      </w:r>
      <w:r w:rsidR="00E01EED" w:rsidRPr="004272F7">
        <w:t>.</w:t>
      </w:r>
    </w:p>
    <w:p w14:paraId="66D3B383" w14:textId="0BC6F29B" w:rsidR="004C4143" w:rsidRDefault="00D91CEA" w:rsidP="00EA24E8">
      <w:pPr>
        <w:pStyle w:val="observation"/>
        <w:numPr>
          <w:ilvl w:val="0"/>
          <w:numId w:val="15"/>
        </w:numPr>
        <w:ind w:left="1418" w:hanging="1418"/>
      </w:pPr>
      <w:r>
        <w:t>T</w:t>
      </w:r>
      <w:r w:rsidRPr="003D2C03">
        <w:t xml:space="preserve">he TRP boresight and directional antenna model </w:t>
      </w:r>
      <w:r>
        <w:t xml:space="preserve">assumptions </w:t>
      </w:r>
      <w:r w:rsidRPr="003D2C03">
        <w:t>agreed in RAN1#102 e-meeting</w:t>
      </w:r>
      <w:r>
        <w:t xml:space="preserve"> would cause </w:t>
      </w:r>
      <w:r w:rsidRPr="00864929">
        <w:rPr>
          <w:i/>
        </w:rPr>
        <w:t>dark under light</w:t>
      </w:r>
      <w:r>
        <w:rPr>
          <w:i/>
        </w:rPr>
        <w:t xml:space="preserve"> </w:t>
      </w:r>
      <w:r w:rsidRPr="00864929">
        <w:t>phenomenon</w:t>
      </w:r>
      <w:r w:rsidR="004C4143" w:rsidRPr="008848BC">
        <w:t>.</w:t>
      </w:r>
    </w:p>
    <w:p w14:paraId="1B543E52" w14:textId="4061A628" w:rsidR="004C4143" w:rsidRDefault="00AC5656" w:rsidP="00030BDD">
      <w:pPr>
        <w:pStyle w:val="observation"/>
      </w:pPr>
      <w:r>
        <w:t xml:space="preserve">The </w:t>
      </w:r>
      <w:r w:rsidRPr="008B615C">
        <w:t xml:space="preserve">frequency pre-compensation value </w:t>
      </w:r>
      <w:r>
        <w:t>can be derived based on implementation</w:t>
      </w:r>
      <w:r w:rsidR="004C4143" w:rsidRPr="00BA6890">
        <w:t>.</w:t>
      </w:r>
    </w:p>
    <w:p w14:paraId="280638F6" w14:textId="167FD200" w:rsidR="004C4143" w:rsidRDefault="00980952" w:rsidP="00030BDD">
      <w:pPr>
        <w:pStyle w:val="observation"/>
      </w:pPr>
      <w:r>
        <w:t>F</w:t>
      </w:r>
      <w:r w:rsidRPr="008A3207">
        <w:t>requency</w:t>
      </w:r>
      <w:r>
        <w:t xml:space="preserve"> offset</w:t>
      </w:r>
      <w:r w:rsidRPr="008A3207">
        <w:t xml:space="preserve"> pre-compensation</w:t>
      </w:r>
      <w:r w:rsidRPr="0008078C">
        <w:t xml:space="preserve"> </w:t>
      </w:r>
      <w:r>
        <w:t xml:space="preserve">can </w:t>
      </w:r>
      <w:r w:rsidRPr="0008078C">
        <w:t xml:space="preserve">enhance the </w:t>
      </w:r>
      <w:r>
        <w:t xml:space="preserve">UE </w:t>
      </w:r>
      <w:r w:rsidRPr="0008078C">
        <w:t xml:space="preserve">demodulation performance </w:t>
      </w:r>
      <w:r>
        <w:t>e</w:t>
      </w:r>
      <w:r w:rsidRPr="0070690E">
        <w:t>ffectively</w:t>
      </w:r>
      <w:r>
        <w:t xml:space="preserve"> and </w:t>
      </w:r>
      <w:r w:rsidRPr="0008078C">
        <w:t xml:space="preserve">outperforms </w:t>
      </w:r>
      <w:r>
        <w:t>UE-based solutions</w:t>
      </w:r>
      <w:r w:rsidRPr="0008078C">
        <w:t xml:space="preserve"> for HST-SFN</w:t>
      </w:r>
      <w:r>
        <w:t xml:space="preserve"> deployment</w:t>
      </w:r>
      <w:r w:rsidR="004C4143" w:rsidRPr="004272F7">
        <w:t>.</w:t>
      </w:r>
    </w:p>
    <w:p w14:paraId="6C53D859" w14:textId="68DF975F" w:rsidR="004C4143" w:rsidRDefault="00343D5F" w:rsidP="00030BDD">
      <w:pPr>
        <w:pStyle w:val="observation"/>
      </w:pPr>
      <w:r>
        <w:t xml:space="preserve">There is </w:t>
      </w:r>
      <w:r w:rsidRPr="00F65B4B">
        <w:t>no performance degradation of two TRS configuration</w:t>
      </w:r>
      <w:r>
        <w:t xml:space="preserve">, </w:t>
      </w:r>
      <w:r w:rsidRPr="00F65B4B">
        <w:t xml:space="preserve">compared to </w:t>
      </w:r>
      <w:r>
        <w:t xml:space="preserve">TRP-specific </w:t>
      </w:r>
      <w:r w:rsidRPr="00F65B4B">
        <w:t>TRS configuration</w:t>
      </w:r>
      <w:r w:rsidR="004C4143" w:rsidRPr="0008078C">
        <w:t>.</w:t>
      </w:r>
    </w:p>
    <w:p w14:paraId="5EBD0504" w14:textId="77777777" w:rsidR="004C4143" w:rsidRDefault="004C4143" w:rsidP="008F57BE">
      <w:pPr>
        <w:pStyle w:val="observation"/>
        <w:numPr>
          <w:ilvl w:val="0"/>
          <w:numId w:val="0"/>
        </w:numPr>
      </w:pPr>
    </w:p>
    <w:p w14:paraId="629A8EB7" w14:textId="3B364AF9" w:rsidR="004C4143" w:rsidRPr="00925F5A" w:rsidRDefault="00432F29" w:rsidP="00EA24E8">
      <w:pPr>
        <w:pStyle w:val="proposal"/>
        <w:numPr>
          <w:ilvl w:val="0"/>
          <w:numId w:val="16"/>
        </w:numPr>
        <w:ind w:left="1134" w:hanging="1134"/>
      </w:pPr>
      <w:r w:rsidRPr="00432F29">
        <w:t>In Rel-17 FeMIMO HST-SFN discussion the scenario of distributed TRS transmission from TRPs should be prioritized</w:t>
      </w:r>
      <w:r w:rsidR="004C4143" w:rsidRPr="003D42A8">
        <w:t>.</w:t>
      </w:r>
      <w:r w:rsidR="004C4143" w:rsidRPr="00925F5A">
        <w:t xml:space="preserve"> </w:t>
      </w:r>
    </w:p>
    <w:p w14:paraId="1504D273" w14:textId="245D20AA" w:rsidR="004C4143" w:rsidRDefault="00CD28CD" w:rsidP="0095598E">
      <w:pPr>
        <w:pStyle w:val="proposal"/>
      </w:pPr>
      <w:r>
        <w:rPr>
          <w:rFonts w:eastAsiaTheme="minorEastAsia" w:hint="eastAsia"/>
        </w:rPr>
        <w:t>S</w:t>
      </w:r>
      <w:r>
        <w:rPr>
          <w:rFonts w:eastAsiaTheme="minorEastAsia"/>
        </w:rPr>
        <w:t xml:space="preserve">upport </w:t>
      </w:r>
      <w:r>
        <w:t>PDSCH transmission with distributed TRS and SFN DMRS</w:t>
      </w:r>
      <w:r w:rsidR="004C4143" w:rsidRPr="00BA6890">
        <w:t>.</w:t>
      </w:r>
    </w:p>
    <w:p w14:paraId="09E4BAB5" w14:textId="79145A79" w:rsidR="004C4143" w:rsidRPr="00BA6890" w:rsidRDefault="00CB19B3" w:rsidP="0095598E">
      <w:pPr>
        <w:pStyle w:val="proposal"/>
      </w:pPr>
      <w:r>
        <w:rPr>
          <w:rFonts w:eastAsiaTheme="minorEastAsia"/>
        </w:rPr>
        <w:t>The extra frequency pre-compensated TRS is unnecessary before PDSCH/PDCCH transmission, owing to the TRS overhead increasing</w:t>
      </w:r>
      <w:r w:rsidR="004C4143" w:rsidRPr="005039C8">
        <w:t>.</w:t>
      </w:r>
    </w:p>
    <w:p w14:paraId="35DD1168" w14:textId="0C713C19" w:rsidR="004C4143" w:rsidRPr="00BA6890" w:rsidRDefault="00EC3C66" w:rsidP="0095598E">
      <w:pPr>
        <w:pStyle w:val="proposal"/>
      </w:pPr>
      <w:r>
        <w:rPr>
          <w:rFonts w:eastAsiaTheme="minorEastAsia"/>
        </w:rPr>
        <w:lastRenderedPageBreak/>
        <w:t>S</w:t>
      </w:r>
      <w:r w:rsidRPr="00A40768">
        <w:rPr>
          <w:rFonts w:eastAsiaTheme="minorEastAsia"/>
        </w:rPr>
        <w:t xml:space="preserve">upport implementation based frequency offset pre-compensation </w:t>
      </w:r>
      <w:r>
        <w:rPr>
          <w:rFonts w:eastAsiaTheme="minorEastAsia"/>
        </w:rPr>
        <w:t xml:space="preserve">by uplink signals, </w:t>
      </w:r>
      <w:r w:rsidRPr="00A40768">
        <w:rPr>
          <w:rFonts w:eastAsiaTheme="minorEastAsia"/>
        </w:rPr>
        <w:t>without defining the QCL-like association between uplink signals and TRS</w:t>
      </w:r>
      <w:r w:rsidR="004C4143" w:rsidRPr="00243287">
        <w:t>.</w:t>
      </w:r>
    </w:p>
    <w:p w14:paraId="3C26E672" w14:textId="77777777" w:rsidR="004A050D" w:rsidRDefault="004A050D" w:rsidP="004A050D">
      <w:pPr>
        <w:pStyle w:val="proposal"/>
        <w:spacing w:afterLines="10" w:after="24"/>
        <w:rPr>
          <w:rFonts w:eastAsiaTheme="minorEastAsia"/>
        </w:rPr>
      </w:pPr>
      <w:r>
        <w:rPr>
          <w:rFonts w:eastAsiaTheme="minorEastAsia"/>
        </w:rPr>
        <w:t xml:space="preserve">The following QCL enhancement methods for </w:t>
      </w:r>
      <w:r w:rsidRPr="002F4595">
        <w:rPr>
          <w:rFonts w:eastAsiaTheme="minorEastAsia"/>
        </w:rPr>
        <w:t>frequency offset pre-compensation</w:t>
      </w:r>
      <w:r>
        <w:rPr>
          <w:rFonts w:eastAsiaTheme="minorEastAsia"/>
        </w:rPr>
        <w:t xml:space="preserve"> </w:t>
      </w:r>
      <w:r>
        <w:rPr>
          <w:rFonts w:eastAsiaTheme="minorEastAsia" w:hint="eastAsia"/>
        </w:rPr>
        <w:t>should</w:t>
      </w:r>
      <w:r>
        <w:rPr>
          <w:rFonts w:eastAsiaTheme="minorEastAsia"/>
        </w:rPr>
        <w:t xml:space="preserve"> be considered.</w:t>
      </w:r>
    </w:p>
    <w:p w14:paraId="3B636F78" w14:textId="77777777" w:rsidR="004A050D" w:rsidRDefault="004A050D" w:rsidP="004A050D">
      <w:pPr>
        <w:pStyle w:val="proposal"/>
        <w:numPr>
          <w:ilvl w:val="0"/>
          <w:numId w:val="31"/>
        </w:numPr>
        <w:spacing w:beforeLines="0" w:before="0" w:afterLines="10" w:after="24"/>
        <w:ind w:left="1129"/>
        <w:rPr>
          <w:rFonts w:eastAsiaTheme="minorEastAsia"/>
        </w:rPr>
      </w:pPr>
      <w:r>
        <w:rPr>
          <w:rFonts w:eastAsiaTheme="minorEastAsia"/>
        </w:rPr>
        <w:t>D</w:t>
      </w:r>
      <w:r w:rsidRPr="00FE1F5E">
        <w:rPr>
          <w:rFonts w:eastAsiaTheme="minorEastAsia"/>
        </w:rPr>
        <w:t>efin</w:t>
      </w:r>
      <w:r>
        <w:rPr>
          <w:rFonts w:eastAsiaTheme="minorEastAsia"/>
        </w:rPr>
        <w:t>ing</w:t>
      </w:r>
      <w:r w:rsidRPr="00FE1F5E">
        <w:rPr>
          <w:rFonts w:eastAsiaTheme="minorEastAsia"/>
        </w:rPr>
        <w:t xml:space="preserve"> a new QCL-typeE which only provides </w:t>
      </w:r>
      <w:r>
        <w:rPr>
          <w:rFonts w:eastAsiaTheme="minorEastAsia"/>
        </w:rPr>
        <w:t xml:space="preserve">the </w:t>
      </w:r>
      <w:r w:rsidRPr="00FE1F5E">
        <w:rPr>
          <w:rFonts w:eastAsiaTheme="minorEastAsia"/>
        </w:rPr>
        <w:t xml:space="preserve">{delay spread} </w:t>
      </w:r>
      <w:r>
        <w:rPr>
          <w:rFonts w:eastAsiaTheme="minorEastAsia"/>
        </w:rPr>
        <w:t>parameter.</w:t>
      </w:r>
    </w:p>
    <w:p w14:paraId="7C94F951" w14:textId="4DE78B08" w:rsidR="00794EE2" w:rsidRPr="004A050D" w:rsidRDefault="004A050D" w:rsidP="004A050D">
      <w:pPr>
        <w:pStyle w:val="af2"/>
        <w:numPr>
          <w:ilvl w:val="0"/>
          <w:numId w:val="31"/>
        </w:numPr>
        <w:spacing w:afterLines="20" w:after="48"/>
        <w:ind w:left="1129" w:firstLineChars="0"/>
        <w:rPr>
          <w:rFonts w:ascii="Times New Roman" w:eastAsiaTheme="minorEastAsia" w:hAnsi="Times New Roman"/>
          <w:b/>
        </w:rPr>
      </w:pPr>
      <w:r>
        <w:rPr>
          <w:rFonts w:ascii="Times New Roman" w:eastAsiaTheme="minorEastAsia" w:hAnsi="Times New Roman"/>
          <w:b/>
          <w:sz w:val="20"/>
          <w:szCs w:val="20"/>
        </w:rPr>
        <w:t>Setting</w:t>
      </w:r>
      <w:r w:rsidRPr="00BC1481">
        <w:rPr>
          <w:rFonts w:ascii="Times New Roman" w:eastAsiaTheme="minorEastAsia" w:hAnsi="Times New Roman"/>
          <w:b/>
          <w:sz w:val="20"/>
          <w:szCs w:val="20"/>
        </w:rPr>
        <w:t xml:space="preserve"> a certain TCI state as </w:t>
      </w:r>
      <w:r>
        <w:rPr>
          <w:rFonts w:ascii="Times New Roman" w:eastAsiaTheme="minorEastAsia" w:hAnsi="Times New Roman" w:hint="eastAsia"/>
          <w:b/>
          <w:sz w:val="20"/>
          <w:szCs w:val="20"/>
        </w:rPr>
        <w:t>the</w:t>
      </w:r>
      <w:r w:rsidRPr="00BC1481">
        <w:rPr>
          <w:rFonts w:ascii="Times New Roman" w:eastAsiaTheme="minorEastAsia" w:hAnsi="Times New Roman"/>
          <w:b/>
          <w:sz w:val="20"/>
          <w:szCs w:val="20"/>
        </w:rPr>
        <w:t xml:space="preserve"> anchor point to provide complete QCL-TypeA parameters</w:t>
      </w:r>
      <w:r>
        <w:rPr>
          <w:rFonts w:ascii="Times New Roman" w:eastAsiaTheme="minorEastAsia" w:hAnsi="Times New Roman"/>
          <w:b/>
          <w:sz w:val="20"/>
          <w:szCs w:val="20"/>
        </w:rPr>
        <w:t xml:space="preserve">, while the </w:t>
      </w:r>
      <w:r w:rsidRPr="0040507E">
        <w:rPr>
          <w:rFonts w:ascii="Times New Roman" w:eastAsiaTheme="minorEastAsia" w:hAnsi="Times New Roman"/>
          <w:b/>
          <w:sz w:val="20"/>
          <w:szCs w:val="20"/>
        </w:rPr>
        <w:t>other TCI state just provide</w:t>
      </w:r>
      <w:r>
        <w:rPr>
          <w:rFonts w:ascii="Times New Roman" w:eastAsiaTheme="minorEastAsia" w:hAnsi="Times New Roman"/>
          <w:b/>
          <w:sz w:val="20"/>
          <w:szCs w:val="20"/>
        </w:rPr>
        <w:t>s</w:t>
      </w:r>
      <w:r w:rsidRPr="0040507E">
        <w:rPr>
          <w:rFonts w:ascii="Times New Roman" w:eastAsiaTheme="minorEastAsia" w:hAnsi="Times New Roman"/>
          <w:b/>
          <w:sz w:val="20"/>
          <w:szCs w:val="20"/>
        </w:rPr>
        <w:t xml:space="preserve"> a part of the parameters of QCL-TypeA</w:t>
      </w:r>
      <w:r>
        <w:rPr>
          <w:rFonts w:ascii="Times New Roman" w:eastAsiaTheme="minorEastAsia" w:hAnsi="Times New Roman"/>
          <w:b/>
          <w:sz w:val="20"/>
          <w:szCs w:val="20"/>
        </w:rPr>
        <w:t xml:space="preserve"> </w:t>
      </w:r>
      <w:r w:rsidRPr="007B5D87">
        <w:rPr>
          <w:rFonts w:ascii="Times New Roman" w:eastAsiaTheme="minorEastAsia" w:hAnsi="Times New Roman"/>
          <w:b/>
          <w:sz w:val="20"/>
          <w:szCs w:val="20"/>
        </w:rPr>
        <w:t>which is the {delay spread} parameter</w:t>
      </w:r>
      <w:r w:rsidR="00794EE2" w:rsidRPr="004A050D">
        <w:rPr>
          <w:rFonts w:eastAsiaTheme="minorEastAsia"/>
          <w:b/>
          <w:szCs w:val="20"/>
        </w:rPr>
        <w:t>.</w:t>
      </w:r>
    </w:p>
    <w:p w14:paraId="3E3EE838" w14:textId="2CF99DCE" w:rsidR="000A02AB" w:rsidRDefault="0090038D" w:rsidP="000A02AB">
      <w:pPr>
        <w:pStyle w:val="proposal"/>
      </w:pPr>
      <w:r>
        <w:rPr>
          <w:rFonts w:eastAsiaTheme="minorEastAsia"/>
        </w:rPr>
        <w:t>The new QCL</w:t>
      </w:r>
      <w:r>
        <w:rPr>
          <w:rFonts w:eastAsiaTheme="minorEastAsia" w:hint="eastAsia"/>
        </w:rPr>
        <w:t>-t</w:t>
      </w:r>
      <w:r>
        <w:rPr>
          <w:rFonts w:eastAsiaTheme="minorEastAsia"/>
        </w:rPr>
        <w:t xml:space="preserve">ypeE signaling can also be considered as the indication for enabling </w:t>
      </w:r>
      <w:r w:rsidRPr="002F4595">
        <w:rPr>
          <w:rFonts w:eastAsiaTheme="minorEastAsia"/>
        </w:rPr>
        <w:t>frequency offset pre-compensation</w:t>
      </w:r>
      <w:r w:rsidR="000A02AB" w:rsidRPr="006F02F0">
        <w:t>.</w:t>
      </w:r>
    </w:p>
    <w:p w14:paraId="6E2D571F" w14:textId="431D7738" w:rsidR="00794EE2" w:rsidRPr="00BA6890" w:rsidRDefault="009B7828" w:rsidP="00794EE2">
      <w:pPr>
        <w:pStyle w:val="proposal"/>
      </w:pPr>
      <w:r>
        <w:rPr>
          <w:rFonts w:eastAsiaTheme="minorEastAsia"/>
        </w:rPr>
        <w:t>Support f</w:t>
      </w:r>
      <w:r w:rsidRPr="008A3207">
        <w:rPr>
          <w:rFonts w:eastAsiaTheme="minorEastAsia"/>
        </w:rPr>
        <w:t>requency</w:t>
      </w:r>
      <w:r>
        <w:rPr>
          <w:rFonts w:eastAsiaTheme="minorEastAsia"/>
        </w:rPr>
        <w:t xml:space="preserve"> offset</w:t>
      </w:r>
      <w:r w:rsidRPr="008A3207">
        <w:rPr>
          <w:rFonts w:eastAsiaTheme="minorEastAsia"/>
        </w:rPr>
        <w:t xml:space="preserve"> pre-compensation</w:t>
      </w:r>
      <w:r w:rsidRPr="00243287">
        <w:t xml:space="preserve"> with distributed TRS </w:t>
      </w:r>
      <w:r>
        <w:t>as the major solution</w:t>
      </w:r>
      <w:r w:rsidRPr="00243287">
        <w:t xml:space="preserve"> for HST-SFN in Rel-17</w:t>
      </w:r>
      <w:r w:rsidR="00794EE2" w:rsidRPr="00243287">
        <w:t>.</w:t>
      </w:r>
    </w:p>
    <w:p w14:paraId="2E2227C9" w14:textId="130974B8" w:rsidR="00794EE2" w:rsidRDefault="00B22DE2" w:rsidP="00794EE2">
      <w:pPr>
        <w:pStyle w:val="proposal"/>
      </w:pPr>
      <w:r>
        <w:rPr>
          <w:rFonts w:eastAsiaTheme="minorEastAsia" w:hint="eastAsia"/>
        </w:rPr>
        <w:t>Support</w:t>
      </w:r>
      <w:r>
        <w:rPr>
          <w:rFonts w:eastAsiaTheme="minorEastAsia"/>
        </w:rPr>
        <w:t xml:space="preserve"> TCI indication with at most </w:t>
      </w:r>
      <w:r>
        <w:rPr>
          <w:rFonts w:eastAsia="Malgun Gothic" w:cs="Times"/>
        </w:rPr>
        <w:t xml:space="preserve">two </w:t>
      </w:r>
      <w:r w:rsidRPr="00481642">
        <w:rPr>
          <w:rFonts w:eastAsia="Malgun Gothic" w:cs="Times"/>
        </w:rPr>
        <w:t>TCI states</w:t>
      </w:r>
      <w:r>
        <w:rPr>
          <w:rFonts w:eastAsia="Malgun Gothic" w:cs="Times"/>
        </w:rPr>
        <w:t xml:space="preserve"> for PDSCH/PDCCH in </w:t>
      </w:r>
      <w:r>
        <w:rPr>
          <w:rFonts w:eastAsiaTheme="minorEastAsia"/>
        </w:rPr>
        <w:t>HST-SFN deployment</w:t>
      </w:r>
      <w:r w:rsidR="00794EE2">
        <w:t>.</w:t>
      </w:r>
    </w:p>
    <w:p w14:paraId="6F5D24C1" w14:textId="0FA33AD8" w:rsidR="00794EE2" w:rsidRDefault="005C19DD" w:rsidP="00794EE2">
      <w:pPr>
        <w:pStyle w:val="proposal"/>
      </w:pPr>
      <w:r>
        <w:rPr>
          <w:rFonts w:eastAsiaTheme="minorEastAsia"/>
        </w:rPr>
        <w:t>Support dynamic indication methods for SFN transmission scheme, considering to achieve d</w:t>
      </w:r>
      <w:r w:rsidRPr="005C7F1C">
        <w:rPr>
          <w:rFonts w:eastAsiaTheme="minorEastAsia"/>
        </w:rPr>
        <w:t>ynamic switching</w:t>
      </w:r>
      <w:r>
        <w:rPr>
          <w:rFonts w:eastAsiaTheme="minorEastAsia"/>
        </w:rPr>
        <w:t xml:space="preserve"> between SFN transmission and other transmission schemes</w:t>
      </w:r>
      <w:r w:rsidR="00794EE2">
        <w:rPr>
          <w:rFonts w:eastAsiaTheme="minorEastAsia"/>
        </w:rPr>
        <w:t>.</w:t>
      </w:r>
    </w:p>
    <w:p w14:paraId="508B5B97" w14:textId="77777777" w:rsidR="00FF4B3E" w:rsidRPr="00925F5A" w:rsidRDefault="00FF4B3E" w:rsidP="000C4B9B">
      <w:pPr>
        <w:pStyle w:val="observation"/>
        <w:numPr>
          <w:ilvl w:val="0"/>
          <w:numId w:val="0"/>
        </w:numPr>
      </w:pPr>
    </w:p>
    <w:p w14:paraId="6691B6FE" w14:textId="77777777" w:rsidR="00F03AEB" w:rsidRPr="00352B87" w:rsidRDefault="00F03AEB" w:rsidP="00EA24E8">
      <w:pPr>
        <w:pStyle w:val="af2"/>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7F260988" w14:textId="77777777" w:rsidR="00F03AEB" w:rsidRPr="00352B87" w:rsidRDefault="00F03AEB" w:rsidP="00EA24E8">
      <w:pPr>
        <w:pStyle w:val="af2"/>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0C8B30A5" w14:textId="0665B7BA" w:rsidR="00F03AEB" w:rsidRPr="00BF7CF2" w:rsidRDefault="00F03AEB" w:rsidP="00BF7CF2">
      <w:pPr>
        <w:pStyle w:val="titlereference"/>
        <w:rPr>
          <w:bCs/>
        </w:rPr>
      </w:pPr>
      <w:r w:rsidRPr="00BF7CF2">
        <w:t>References</w:t>
      </w:r>
    </w:p>
    <w:bookmarkEnd w:id="9"/>
    <w:bookmarkEnd w:id="10"/>
    <w:p w14:paraId="2AC58771" w14:textId="3B91C917" w:rsidR="00B3445B" w:rsidRDefault="00EC53B8" w:rsidP="00B3445B">
      <w:pPr>
        <w:pStyle w:val="references"/>
      </w:pPr>
      <w:r w:rsidRPr="00EC53B8">
        <w:tab/>
        <w:t>RAN WG1 #102 e-meeting Chairman’s Notes</w:t>
      </w:r>
      <w:r w:rsidR="00B3445B">
        <w:t>.</w:t>
      </w:r>
    </w:p>
    <w:p w14:paraId="27EB0EB9" w14:textId="24D62CCF" w:rsidR="00B3445B" w:rsidRDefault="003064B8" w:rsidP="00B3445B">
      <w:pPr>
        <w:pStyle w:val="references"/>
      </w:pPr>
      <w:r w:rsidRPr="003064B8">
        <w:t>R1-2007650</w:t>
      </w:r>
      <w:r w:rsidR="00B3445B">
        <w:t xml:space="preserve">, </w:t>
      </w:r>
      <w:r w:rsidRPr="003064B8">
        <w:t>Further discussion and evaluation on MTRP CSI and Partial reciprocity</w:t>
      </w:r>
      <w:r w:rsidR="00B3445B">
        <w:t xml:space="preserve">, vivo, </w:t>
      </w:r>
      <w:r w:rsidR="002E6263">
        <w:t>October</w:t>
      </w:r>
      <w:r w:rsidR="00B3445B">
        <w:t xml:space="preserve"> 2020.</w:t>
      </w:r>
    </w:p>
    <w:p w14:paraId="7FA09A5B" w14:textId="77777777" w:rsidR="00B3445B" w:rsidRDefault="00B3445B" w:rsidP="00B3445B">
      <w:pPr>
        <w:pStyle w:val="references"/>
      </w:pPr>
      <w:r>
        <w:t>R4-15770, Enhance UE performance under SFN scenario, Huawei, HiSilicon, October 2015.</w:t>
      </w:r>
    </w:p>
    <w:p w14:paraId="1384E988" w14:textId="2ACD41E1" w:rsidR="009F722B" w:rsidRDefault="009F722B" w:rsidP="00546E73">
      <w:pPr>
        <w:pStyle w:val="references"/>
        <w:numPr>
          <w:ilvl w:val="0"/>
          <w:numId w:val="0"/>
        </w:numPr>
      </w:pPr>
    </w:p>
    <w:p w14:paraId="69417576" w14:textId="37CEF64B" w:rsidR="00546E73" w:rsidRDefault="00546E73" w:rsidP="00546E73">
      <w:pPr>
        <w:pStyle w:val="titlereference"/>
      </w:pPr>
      <w:r w:rsidRPr="00546E73">
        <w:t>Annex A</w:t>
      </w:r>
      <w:r w:rsidR="00FC3D8F">
        <w:t xml:space="preserve"> Simulation assumptions</w:t>
      </w:r>
    </w:p>
    <w:p w14:paraId="68BD39D6" w14:textId="0F70E964" w:rsidR="001751C1" w:rsidRDefault="001751C1" w:rsidP="001751C1">
      <w:pPr>
        <w:pStyle w:val="table"/>
      </w:pPr>
      <w:r w:rsidRPr="001751C1">
        <w:t>Link-level simulation assumptions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387"/>
      </w:tblGrid>
      <w:tr w:rsidR="002744F1" w:rsidRPr="000C3EF1" w14:paraId="1E48D999" w14:textId="77777777" w:rsidTr="00A209C8">
        <w:trPr>
          <w:trHeight w:val="284"/>
          <w:jc w:val="center"/>
        </w:trPr>
        <w:tc>
          <w:tcPr>
            <w:tcW w:w="2830" w:type="dxa"/>
            <w:shd w:val="clear" w:color="auto" w:fill="5B9BD5" w:themeFill="accent1"/>
            <w:vAlign w:val="center"/>
          </w:tcPr>
          <w:p w14:paraId="64198669" w14:textId="77777777" w:rsidR="002744F1" w:rsidRPr="0016716A" w:rsidRDefault="002744F1" w:rsidP="00A209C8">
            <w:pPr>
              <w:snapToGrid w:val="0"/>
              <w:spacing w:after="0" w:line="240" w:lineRule="atLeast"/>
              <w:jc w:val="left"/>
              <w:rPr>
                <w:rFonts w:eastAsiaTheme="minorEastAsia"/>
                <w:color w:val="FFFFFF" w:themeColor="background1"/>
                <w:szCs w:val="20"/>
                <w:lang w:eastAsia="zh-CN"/>
              </w:rPr>
            </w:pPr>
            <w:r w:rsidRPr="0016716A">
              <w:rPr>
                <w:color w:val="000000" w:themeColor="text1"/>
                <w:kern w:val="24"/>
                <w:szCs w:val="20"/>
              </w:rPr>
              <w:t>Parameter</w:t>
            </w:r>
          </w:p>
        </w:tc>
        <w:tc>
          <w:tcPr>
            <w:tcW w:w="5387" w:type="dxa"/>
            <w:shd w:val="clear" w:color="auto" w:fill="5B9BD5" w:themeFill="accent1"/>
            <w:vAlign w:val="center"/>
          </w:tcPr>
          <w:p w14:paraId="42464EC6" w14:textId="77777777" w:rsidR="002744F1" w:rsidRPr="0016716A" w:rsidRDefault="002744F1" w:rsidP="00A209C8">
            <w:pPr>
              <w:snapToGrid w:val="0"/>
              <w:spacing w:after="0" w:line="240" w:lineRule="atLeast"/>
              <w:jc w:val="left"/>
              <w:rPr>
                <w:color w:val="FFFFFF" w:themeColor="background1"/>
                <w:szCs w:val="20"/>
                <w:lang w:eastAsia="zh-CN"/>
              </w:rPr>
            </w:pPr>
            <w:r w:rsidRPr="0016716A">
              <w:rPr>
                <w:color w:val="000000" w:themeColor="text1"/>
                <w:kern w:val="24"/>
                <w:szCs w:val="20"/>
              </w:rPr>
              <w:t>Value</w:t>
            </w:r>
          </w:p>
        </w:tc>
      </w:tr>
      <w:tr w:rsidR="00E60CE5" w:rsidRPr="000C3EF1" w14:paraId="22186622" w14:textId="77777777" w:rsidTr="00A209C8">
        <w:trPr>
          <w:trHeight w:val="284"/>
          <w:jc w:val="center"/>
        </w:trPr>
        <w:tc>
          <w:tcPr>
            <w:tcW w:w="2830" w:type="dxa"/>
            <w:shd w:val="clear" w:color="auto" w:fill="auto"/>
            <w:vAlign w:val="center"/>
          </w:tcPr>
          <w:p w14:paraId="763AC303" w14:textId="1D12DF73" w:rsidR="00E60CE5" w:rsidRPr="0016716A" w:rsidRDefault="00E60CE5" w:rsidP="00A209C8">
            <w:pPr>
              <w:snapToGrid w:val="0"/>
              <w:spacing w:after="0" w:line="240" w:lineRule="atLeast"/>
              <w:jc w:val="left"/>
              <w:rPr>
                <w:color w:val="000000"/>
                <w:szCs w:val="20"/>
              </w:rPr>
            </w:pPr>
            <w:r>
              <w:t>Duplexing</w:t>
            </w:r>
          </w:p>
        </w:tc>
        <w:tc>
          <w:tcPr>
            <w:tcW w:w="5387" w:type="dxa"/>
            <w:shd w:val="clear" w:color="auto" w:fill="auto"/>
            <w:vAlign w:val="center"/>
          </w:tcPr>
          <w:p w14:paraId="47585096" w14:textId="684C60AD" w:rsidR="00E60CE5" w:rsidRPr="00D1718F" w:rsidRDefault="00E60CE5" w:rsidP="00A209C8">
            <w:pPr>
              <w:snapToGrid w:val="0"/>
              <w:spacing w:after="0" w:line="240" w:lineRule="atLeast"/>
              <w:rPr>
                <w:bCs/>
                <w:color w:val="000000" w:themeColor="text1"/>
                <w:kern w:val="24"/>
                <w:szCs w:val="20"/>
              </w:rPr>
            </w:pPr>
            <w:r>
              <w:rPr>
                <w:rFonts w:eastAsiaTheme="minorEastAsia"/>
                <w:bCs/>
                <w:color w:val="000000" w:themeColor="text1"/>
                <w:kern w:val="24"/>
                <w:szCs w:val="20"/>
                <w:lang w:eastAsia="zh-CN"/>
              </w:rPr>
              <w:t>TDD</w:t>
            </w:r>
          </w:p>
        </w:tc>
      </w:tr>
      <w:tr w:rsidR="002744F1" w:rsidRPr="000C3EF1" w14:paraId="59055891" w14:textId="77777777" w:rsidTr="00A209C8">
        <w:trPr>
          <w:trHeight w:val="284"/>
          <w:jc w:val="center"/>
        </w:trPr>
        <w:tc>
          <w:tcPr>
            <w:tcW w:w="2830" w:type="dxa"/>
            <w:shd w:val="clear" w:color="auto" w:fill="auto"/>
            <w:vAlign w:val="center"/>
          </w:tcPr>
          <w:p w14:paraId="6BD089FD" w14:textId="77777777" w:rsidR="002744F1" w:rsidRPr="0016716A" w:rsidRDefault="002744F1" w:rsidP="00A209C8">
            <w:pPr>
              <w:snapToGrid w:val="0"/>
              <w:spacing w:after="0" w:line="240" w:lineRule="atLeast"/>
              <w:jc w:val="left"/>
              <w:rPr>
                <w:szCs w:val="20"/>
                <w:lang w:eastAsia="zh-CN"/>
              </w:rPr>
            </w:pPr>
            <w:r w:rsidRPr="0016716A">
              <w:rPr>
                <w:color w:val="000000"/>
                <w:szCs w:val="20"/>
              </w:rPr>
              <w:t>Carrier frequency</w:t>
            </w:r>
          </w:p>
        </w:tc>
        <w:tc>
          <w:tcPr>
            <w:tcW w:w="5387" w:type="dxa"/>
            <w:shd w:val="clear" w:color="auto" w:fill="auto"/>
            <w:vAlign w:val="center"/>
          </w:tcPr>
          <w:p w14:paraId="3A4A8CB9" w14:textId="12D09BF4" w:rsidR="002744F1" w:rsidRPr="00AF5974" w:rsidRDefault="00D1718F" w:rsidP="00A209C8">
            <w:pPr>
              <w:snapToGrid w:val="0"/>
              <w:spacing w:after="0" w:line="240" w:lineRule="atLeast"/>
              <w:rPr>
                <w:rFonts w:eastAsiaTheme="minorEastAsia"/>
                <w:szCs w:val="20"/>
                <w:lang w:eastAsia="zh-CN"/>
              </w:rPr>
            </w:pPr>
            <w:r w:rsidRPr="00D1718F">
              <w:rPr>
                <w:rFonts w:hint="eastAsia"/>
                <w:bCs/>
                <w:color w:val="000000" w:themeColor="text1"/>
                <w:kern w:val="24"/>
                <w:szCs w:val="20"/>
              </w:rPr>
              <w:t>3.5</w:t>
            </w:r>
            <w:r w:rsidR="002744F1" w:rsidRPr="00D1718F">
              <w:rPr>
                <w:bCs/>
                <w:color w:val="000000" w:themeColor="text1"/>
                <w:kern w:val="24"/>
                <w:szCs w:val="20"/>
              </w:rPr>
              <w:t>GHz</w:t>
            </w:r>
          </w:p>
        </w:tc>
      </w:tr>
      <w:tr w:rsidR="002744F1" w:rsidRPr="000C3EF1" w14:paraId="0B7FCA02" w14:textId="77777777" w:rsidTr="00A209C8">
        <w:trPr>
          <w:trHeight w:val="284"/>
          <w:jc w:val="center"/>
        </w:trPr>
        <w:tc>
          <w:tcPr>
            <w:tcW w:w="2830" w:type="dxa"/>
            <w:vAlign w:val="center"/>
          </w:tcPr>
          <w:p w14:paraId="3D2397D4"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S</w:t>
            </w:r>
            <w:r w:rsidRPr="0016716A">
              <w:rPr>
                <w:rFonts w:eastAsiaTheme="minorEastAsia"/>
                <w:color w:val="000000" w:themeColor="text1"/>
                <w:kern w:val="24"/>
                <w:szCs w:val="20"/>
                <w:lang w:eastAsia="zh-CN"/>
              </w:rPr>
              <w:t>ub</w:t>
            </w:r>
            <w:r w:rsidRPr="0016716A">
              <w:rPr>
                <w:color w:val="000000" w:themeColor="text1"/>
                <w:kern w:val="24"/>
                <w:szCs w:val="20"/>
              </w:rPr>
              <w:t xml:space="preserve">carrier spacing </w:t>
            </w:r>
          </w:p>
        </w:tc>
        <w:tc>
          <w:tcPr>
            <w:tcW w:w="5387" w:type="dxa"/>
            <w:vAlign w:val="center"/>
          </w:tcPr>
          <w:p w14:paraId="19848219"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30</w:t>
            </w:r>
            <w:r w:rsidRPr="003A29A0">
              <w:rPr>
                <w:rFonts w:hint="eastAsia"/>
                <w:color w:val="000000" w:themeColor="text1"/>
                <w:kern w:val="24"/>
                <w:szCs w:val="20"/>
              </w:rPr>
              <w:t>k</w:t>
            </w:r>
            <w:r w:rsidRPr="0016716A">
              <w:rPr>
                <w:color w:val="000000" w:themeColor="text1"/>
                <w:kern w:val="24"/>
                <w:szCs w:val="20"/>
              </w:rPr>
              <w:t>Hz</w:t>
            </w:r>
          </w:p>
        </w:tc>
      </w:tr>
      <w:tr w:rsidR="002744F1" w:rsidRPr="000C3EF1" w14:paraId="4C7F7214" w14:textId="77777777" w:rsidTr="00A209C8">
        <w:trPr>
          <w:trHeight w:val="284"/>
          <w:jc w:val="center"/>
        </w:trPr>
        <w:tc>
          <w:tcPr>
            <w:tcW w:w="2830" w:type="dxa"/>
            <w:vAlign w:val="center"/>
          </w:tcPr>
          <w:p w14:paraId="407568CC" w14:textId="77777777" w:rsidR="002744F1" w:rsidRPr="003C55F6" w:rsidRDefault="002744F1" w:rsidP="00A209C8">
            <w:pPr>
              <w:tabs>
                <w:tab w:val="left" w:pos="0"/>
                <w:tab w:val="left" w:pos="540"/>
              </w:tabs>
              <w:snapToGrid w:val="0"/>
              <w:spacing w:after="0" w:line="240" w:lineRule="atLeast"/>
              <w:jc w:val="left"/>
              <w:rPr>
                <w:rFonts w:eastAsiaTheme="minorEastAsia"/>
                <w:szCs w:val="20"/>
                <w:lang w:eastAsia="zh-CN"/>
              </w:rPr>
            </w:pPr>
            <w:r w:rsidRPr="003C55F6">
              <w:rPr>
                <w:color w:val="000000" w:themeColor="text1"/>
                <w:kern w:val="24"/>
                <w:szCs w:val="20"/>
              </w:rPr>
              <w:t>Propagation condition</w:t>
            </w:r>
          </w:p>
        </w:tc>
        <w:tc>
          <w:tcPr>
            <w:tcW w:w="5387" w:type="dxa"/>
            <w:vAlign w:val="center"/>
          </w:tcPr>
          <w:p w14:paraId="73422B2E" w14:textId="34D531CD" w:rsidR="002744F1" w:rsidRPr="003C55F6" w:rsidRDefault="003C55F6" w:rsidP="00A209C8">
            <w:pPr>
              <w:tabs>
                <w:tab w:val="left" w:pos="0"/>
                <w:tab w:val="left" w:pos="540"/>
              </w:tabs>
              <w:snapToGrid w:val="0"/>
              <w:spacing w:after="0" w:line="240" w:lineRule="atLeast"/>
              <w:rPr>
                <w:rFonts w:eastAsiaTheme="minorEastAsia"/>
                <w:szCs w:val="20"/>
                <w:lang w:eastAsia="zh-CN"/>
              </w:rPr>
            </w:pPr>
            <w:r w:rsidRPr="003C55F6">
              <w:rPr>
                <w:rFonts w:cs="Times"/>
                <w:bCs/>
                <w:lang w:val="sv-SE"/>
              </w:rPr>
              <w:t>CDL based extension / 4-tap channel model</w:t>
            </w:r>
          </w:p>
        </w:tc>
      </w:tr>
      <w:tr w:rsidR="002744F1" w:rsidRPr="000C3EF1" w14:paraId="02EB78CF" w14:textId="77777777" w:rsidTr="00A209C8">
        <w:trPr>
          <w:trHeight w:val="284"/>
          <w:jc w:val="center"/>
        </w:trPr>
        <w:tc>
          <w:tcPr>
            <w:tcW w:w="2830" w:type="dxa"/>
            <w:vAlign w:val="center"/>
          </w:tcPr>
          <w:p w14:paraId="50485889"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TRP deployment</w:t>
            </w:r>
          </w:p>
        </w:tc>
        <w:tc>
          <w:tcPr>
            <w:tcW w:w="5387" w:type="dxa"/>
            <w:vAlign w:val="center"/>
          </w:tcPr>
          <w:p w14:paraId="02794F7F" w14:textId="24BAC1DD" w:rsidR="002744F1" w:rsidRPr="00197706" w:rsidRDefault="002744F1" w:rsidP="00A209C8">
            <w:pPr>
              <w:tabs>
                <w:tab w:val="left" w:pos="0"/>
                <w:tab w:val="left" w:pos="540"/>
              </w:tabs>
              <w:snapToGrid w:val="0"/>
              <w:spacing w:after="0" w:line="240" w:lineRule="atLeast"/>
              <w:rPr>
                <w:bCs/>
                <w:color w:val="000000" w:themeColor="text1"/>
                <w:kern w:val="24"/>
                <w:szCs w:val="20"/>
              </w:rPr>
            </w:pPr>
            <w:r w:rsidRPr="0016716A">
              <w:rPr>
                <w:bCs/>
                <w:color w:val="000000" w:themeColor="text1"/>
                <w:kern w:val="24"/>
                <w:szCs w:val="20"/>
              </w:rPr>
              <w:t>Ds=7</w:t>
            </w:r>
            <w:r w:rsidR="00D1718F" w:rsidRPr="00C6007F">
              <w:rPr>
                <w:rFonts w:hint="eastAsia"/>
                <w:bCs/>
                <w:color w:val="000000" w:themeColor="text1"/>
                <w:kern w:val="24"/>
                <w:szCs w:val="20"/>
              </w:rPr>
              <w:t>0</w:t>
            </w:r>
            <w:r w:rsidRPr="00C6007F">
              <w:rPr>
                <w:bCs/>
                <w:color w:val="000000" w:themeColor="text1"/>
                <w:kern w:val="24"/>
                <w:szCs w:val="20"/>
              </w:rPr>
              <w:t>0</w:t>
            </w:r>
            <w:r w:rsidRPr="0016716A">
              <w:rPr>
                <w:bCs/>
                <w:color w:val="000000" w:themeColor="text1"/>
                <w:kern w:val="24"/>
                <w:szCs w:val="20"/>
              </w:rPr>
              <w:t>m, Dmin=1</w:t>
            </w:r>
            <w:r w:rsidR="00D1718F" w:rsidRPr="00F50278">
              <w:rPr>
                <w:rFonts w:hint="eastAsia"/>
                <w:bCs/>
                <w:color w:val="000000" w:themeColor="text1"/>
                <w:kern w:val="24"/>
                <w:szCs w:val="20"/>
              </w:rPr>
              <w:t>5</w:t>
            </w:r>
            <w:r w:rsidRPr="00F50278">
              <w:rPr>
                <w:bCs/>
                <w:color w:val="000000" w:themeColor="text1"/>
                <w:kern w:val="24"/>
                <w:szCs w:val="20"/>
              </w:rPr>
              <w:t>0</w:t>
            </w:r>
            <w:r w:rsidRPr="0016716A">
              <w:rPr>
                <w:bCs/>
                <w:color w:val="000000" w:themeColor="text1"/>
                <w:kern w:val="24"/>
                <w:szCs w:val="20"/>
              </w:rPr>
              <w:t>m</w:t>
            </w:r>
            <w:r>
              <w:rPr>
                <w:bCs/>
                <w:color w:val="000000" w:themeColor="text1"/>
                <w:kern w:val="24"/>
                <w:szCs w:val="20"/>
              </w:rPr>
              <w:t>, TRP</w:t>
            </w:r>
            <w:r w:rsidRPr="003A46BC">
              <w:rPr>
                <w:bCs/>
                <w:color w:val="000000" w:themeColor="text1"/>
                <w:kern w:val="24"/>
                <w:szCs w:val="20"/>
              </w:rPr>
              <w:t xml:space="preserve"> height</w:t>
            </w:r>
            <w:r>
              <w:rPr>
                <w:bCs/>
                <w:color w:val="000000" w:themeColor="text1"/>
                <w:kern w:val="24"/>
                <w:szCs w:val="20"/>
              </w:rPr>
              <w:t>=</w:t>
            </w:r>
            <w:r w:rsidRPr="003A46BC">
              <w:rPr>
                <w:bCs/>
                <w:color w:val="000000" w:themeColor="text1"/>
                <w:kern w:val="24"/>
                <w:szCs w:val="20"/>
              </w:rPr>
              <w:t>35m, UE height</w:t>
            </w:r>
            <w:r>
              <w:rPr>
                <w:bCs/>
                <w:color w:val="000000" w:themeColor="text1"/>
                <w:kern w:val="24"/>
                <w:szCs w:val="20"/>
              </w:rPr>
              <w:t>=</w:t>
            </w:r>
            <w:r w:rsidRPr="003A46BC">
              <w:rPr>
                <w:bCs/>
                <w:color w:val="000000" w:themeColor="text1"/>
                <w:kern w:val="24"/>
                <w:szCs w:val="20"/>
              </w:rPr>
              <w:t>1.5m</w:t>
            </w:r>
          </w:p>
        </w:tc>
      </w:tr>
      <w:tr w:rsidR="002744F1" w:rsidRPr="000C3EF1" w14:paraId="1E94F289" w14:textId="77777777" w:rsidTr="00A209C8">
        <w:trPr>
          <w:trHeight w:val="284"/>
          <w:jc w:val="center"/>
        </w:trPr>
        <w:tc>
          <w:tcPr>
            <w:tcW w:w="2830" w:type="dxa"/>
            <w:vAlign w:val="center"/>
          </w:tcPr>
          <w:p w14:paraId="1E863D20" w14:textId="577827D2" w:rsidR="002744F1" w:rsidRPr="007D3EB8" w:rsidRDefault="00CB0A19" w:rsidP="00A209C8">
            <w:pPr>
              <w:tabs>
                <w:tab w:val="left" w:pos="0"/>
                <w:tab w:val="left" w:pos="540"/>
              </w:tabs>
              <w:snapToGrid w:val="0"/>
              <w:spacing w:after="0" w:line="240" w:lineRule="atLeast"/>
              <w:jc w:val="left"/>
              <w:rPr>
                <w:rFonts w:eastAsiaTheme="minorEastAsia"/>
                <w:color w:val="000000" w:themeColor="text1"/>
                <w:kern w:val="24"/>
                <w:szCs w:val="20"/>
                <w:lang w:eastAsia="zh-CN"/>
              </w:rPr>
            </w:pPr>
            <w:r>
              <w:rPr>
                <w:rFonts w:eastAsiaTheme="minorEastAsia"/>
                <w:color w:val="000000" w:themeColor="text1"/>
                <w:kern w:val="24"/>
                <w:szCs w:val="20"/>
                <w:lang w:eastAsia="zh-CN"/>
              </w:rPr>
              <w:t>gNB a</w:t>
            </w:r>
            <w:r w:rsidR="002744F1">
              <w:rPr>
                <w:rFonts w:eastAsiaTheme="minorEastAsia"/>
                <w:color w:val="000000" w:themeColor="text1"/>
                <w:kern w:val="24"/>
                <w:szCs w:val="20"/>
                <w:lang w:eastAsia="zh-CN"/>
              </w:rPr>
              <w:t xml:space="preserve">ntenna </w:t>
            </w:r>
            <w:r w:rsidR="00CD4DD9">
              <w:rPr>
                <w:rFonts w:eastAsiaTheme="minorEastAsia"/>
                <w:color w:val="000000" w:themeColor="text1"/>
                <w:kern w:val="24"/>
                <w:szCs w:val="20"/>
                <w:lang w:eastAsia="zh-CN"/>
              </w:rPr>
              <w:t xml:space="preserve">port </w:t>
            </w:r>
            <w:r w:rsidR="002744F1">
              <w:rPr>
                <w:rFonts w:eastAsiaTheme="minorEastAsia"/>
                <w:color w:val="000000" w:themeColor="text1"/>
                <w:kern w:val="24"/>
                <w:szCs w:val="20"/>
                <w:lang w:eastAsia="zh-CN"/>
              </w:rPr>
              <w:t>configuration</w:t>
            </w:r>
          </w:p>
        </w:tc>
        <w:tc>
          <w:tcPr>
            <w:tcW w:w="5387" w:type="dxa"/>
            <w:vAlign w:val="center"/>
          </w:tcPr>
          <w:p w14:paraId="1EE3A746" w14:textId="004908F6" w:rsidR="002744F1" w:rsidRPr="000914E4" w:rsidRDefault="00FE1094" w:rsidP="00A209C8">
            <w:pPr>
              <w:tabs>
                <w:tab w:val="left" w:pos="0"/>
                <w:tab w:val="left" w:pos="540"/>
              </w:tabs>
              <w:snapToGrid w:val="0"/>
              <w:spacing w:after="0" w:line="240" w:lineRule="atLeast"/>
              <w:rPr>
                <w:rFonts w:eastAsiaTheme="minorEastAsia"/>
                <w:bCs/>
                <w:color w:val="000000" w:themeColor="text1"/>
                <w:kern w:val="24"/>
                <w:szCs w:val="20"/>
                <w:lang w:eastAsia="zh-CN"/>
              </w:rPr>
            </w:pPr>
            <w:r>
              <w:rPr>
                <w:rFonts w:eastAsiaTheme="minorEastAsia" w:hint="eastAsia"/>
                <w:bCs/>
                <w:color w:val="000000" w:themeColor="text1"/>
                <w:kern w:val="24"/>
                <w:szCs w:val="20"/>
                <w:lang w:eastAsia="zh-CN"/>
              </w:rPr>
              <w:t>2</w:t>
            </w:r>
            <w:r>
              <w:rPr>
                <w:rFonts w:eastAsiaTheme="minorEastAsia"/>
                <w:bCs/>
                <w:color w:val="000000" w:themeColor="text1"/>
                <w:kern w:val="24"/>
                <w:szCs w:val="20"/>
                <w:lang w:eastAsia="zh-CN"/>
              </w:rPr>
              <w:t xml:space="preserve"> ports</w:t>
            </w:r>
          </w:p>
        </w:tc>
      </w:tr>
      <w:tr w:rsidR="00EB0190" w:rsidRPr="000C3EF1" w14:paraId="033767D5" w14:textId="77777777" w:rsidTr="00A209C8">
        <w:trPr>
          <w:trHeight w:val="284"/>
          <w:jc w:val="center"/>
        </w:trPr>
        <w:tc>
          <w:tcPr>
            <w:tcW w:w="2830" w:type="dxa"/>
            <w:vAlign w:val="center"/>
          </w:tcPr>
          <w:p w14:paraId="132ECE96" w14:textId="3209676A" w:rsidR="00EB0190" w:rsidRDefault="00EB0190" w:rsidP="00A209C8">
            <w:pPr>
              <w:tabs>
                <w:tab w:val="left" w:pos="0"/>
                <w:tab w:val="left" w:pos="540"/>
              </w:tabs>
              <w:snapToGrid w:val="0"/>
              <w:spacing w:after="0" w:line="240" w:lineRule="atLeast"/>
              <w:jc w:val="left"/>
              <w:rPr>
                <w:rFonts w:eastAsiaTheme="minorEastAsia"/>
                <w:color w:val="000000" w:themeColor="text1"/>
                <w:kern w:val="24"/>
                <w:szCs w:val="20"/>
                <w:lang w:eastAsia="zh-CN"/>
              </w:rPr>
            </w:pPr>
            <w:r>
              <w:rPr>
                <w:rFonts w:eastAsiaTheme="minorEastAsia"/>
                <w:color w:val="000000" w:themeColor="text1"/>
                <w:kern w:val="24"/>
                <w:szCs w:val="20"/>
                <w:lang w:eastAsia="zh-CN"/>
              </w:rPr>
              <w:t>UE antenna port configuration</w:t>
            </w:r>
          </w:p>
        </w:tc>
        <w:tc>
          <w:tcPr>
            <w:tcW w:w="5387" w:type="dxa"/>
            <w:vAlign w:val="center"/>
          </w:tcPr>
          <w:p w14:paraId="05B81CD9" w14:textId="45F34E66" w:rsidR="00EB0190" w:rsidRPr="000914E4" w:rsidRDefault="00FE1094" w:rsidP="00A209C8">
            <w:pPr>
              <w:tabs>
                <w:tab w:val="left" w:pos="0"/>
                <w:tab w:val="left" w:pos="540"/>
              </w:tabs>
              <w:snapToGrid w:val="0"/>
              <w:spacing w:after="0" w:line="240" w:lineRule="atLeast"/>
              <w:rPr>
                <w:rFonts w:eastAsiaTheme="minorEastAsia"/>
                <w:bCs/>
                <w:color w:val="000000" w:themeColor="text1"/>
                <w:kern w:val="24"/>
                <w:szCs w:val="20"/>
                <w:lang w:eastAsia="zh-CN"/>
              </w:rPr>
            </w:pPr>
            <w:r>
              <w:rPr>
                <w:rFonts w:eastAsiaTheme="minorEastAsia" w:hint="eastAsia"/>
                <w:bCs/>
                <w:color w:val="000000" w:themeColor="text1"/>
                <w:kern w:val="24"/>
                <w:szCs w:val="20"/>
                <w:lang w:eastAsia="zh-CN"/>
              </w:rPr>
              <w:t>2</w:t>
            </w:r>
            <w:r>
              <w:rPr>
                <w:rFonts w:eastAsiaTheme="minorEastAsia"/>
                <w:bCs/>
                <w:color w:val="000000" w:themeColor="text1"/>
                <w:kern w:val="24"/>
                <w:szCs w:val="20"/>
                <w:lang w:eastAsia="zh-CN"/>
              </w:rPr>
              <w:t xml:space="preserve"> ports</w:t>
            </w:r>
          </w:p>
        </w:tc>
      </w:tr>
      <w:tr w:rsidR="00252BAC" w:rsidRPr="000C3EF1" w14:paraId="5A48A601" w14:textId="77777777" w:rsidTr="00A209C8">
        <w:trPr>
          <w:trHeight w:val="284"/>
          <w:jc w:val="center"/>
        </w:trPr>
        <w:tc>
          <w:tcPr>
            <w:tcW w:w="2830" w:type="dxa"/>
            <w:vAlign w:val="center"/>
          </w:tcPr>
          <w:p w14:paraId="70F1B525" w14:textId="7897A71A" w:rsidR="00252BAC" w:rsidRDefault="00FE21B6" w:rsidP="00A209C8">
            <w:pPr>
              <w:tabs>
                <w:tab w:val="left" w:pos="0"/>
                <w:tab w:val="left" w:pos="540"/>
              </w:tabs>
              <w:snapToGrid w:val="0"/>
              <w:spacing w:after="0" w:line="240" w:lineRule="atLeast"/>
              <w:jc w:val="left"/>
              <w:rPr>
                <w:rFonts w:eastAsiaTheme="minorEastAsia"/>
                <w:color w:val="000000" w:themeColor="text1"/>
                <w:kern w:val="24"/>
                <w:szCs w:val="20"/>
                <w:lang w:eastAsia="zh-CN"/>
              </w:rPr>
            </w:pPr>
            <w:r>
              <w:rPr>
                <w:lang w:eastAsia="zh-CN"/>
              </w:rPr>
              <w:t>Digital p</w:t>
            </w:r>
            <w:r w:rsidR="00252BAC">
              <w:rPr>
                <w:lang w:eastAsia="zh-CN"/>
              </w:rPr>
              <w:t>recoding method</w:t>
            </w:r>
          </w:p>
        </w:tc>
        <w:tc>
          <w:tcPr>
            <w:tcW w:w="5387" w:type="dxa"/>
            <w:vAlign w:val="center"/>
          </w:tcPr>
          <w:p w14:paraId="03BF3B0A" w14:textId="17CF5570" w:rsidR="00252BAC" w:rsidRPr="007A0895" w:rsidRDefault="00252BAC" w:rsidP="00A209C8">
            <w:pPr>
              <w:tabs>
                <w:tab w:val="left" w:pos="0"/>
                <w:tab w:val="left" w:pos="540"/>
              </w:tabs>
              <w:snapToGrid w:val="0"/>
              <w:spacing w:after="0" w:line="240" w:lineRule="atLeast"/>
              <w:rPr>
                <w:rFonts w:eastAsiaTheme="minorEastAsia"/>
                <w:bCs/>
                <w:color w:val="000000" w:themeColor="text1"/>
                <w:kern w:val="24"/>
                <w:szCs w:val="20"/>
                <w:lang w:eastAsia="zh-CN"/>
              </w:rPr>
            </w:pPr>
            <w:r>
              <w:rPr>
                <w:lang w:eastAsia="zh-CN"/>
              </w:rPr>
              <w:t>Precoding cycling</w:t>
            </w:r>
            <w:r w:rsidR="007A0895">
              <w:rPr>
                <w:rFonts w:eastAsiaTheme="minorEastAsia" w:hint="eastAsia"/>
                <w:lang w:eastAsia="zh-CN"/>
              </w:rPr>
              <w:t>,</w:t>
            </w:r>
            <w:r w:rsidR="007A0895">
              <w:rPr>
                <w:rFonts w:eastAsiaTheme="minorEastAsia"/>
                <w:lang w:eastAsia="zh-CN"/>
              </w:rPr>
              <w:t xml:space="preserve"> PRG=2</w:t>
            </w:r>
          </w:p>
        </w:tc>
      </w:tr>
      <w:tr w:rsidR="002744F1" w:rsidRPr="000C3EF1" w14:paraId="3F21645E" w14:textId="77777777" w:rsidTr="00A209C8">
        <w:trPr>
          <w:trHeight w:val="284"/>
          <w:jc w:val="center"/>
        </w:trPr>
        <w:tc>
          <w:tcPr>
            <w:tcW w:w="2830" w:type="dxa"/>
            <w:vAlign w:val="center"/>
          </w:tcPr>
          <w:p w14:paraId="53293DE5"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TRS periodicity</w:t>
            </w:r>
          </w:p>
        </w:tc>
        <w:tc>
          <w:tcPr>
            <w:tcW w:w="5387" w:type="dxa"/>
            <w:vAlign w:val="center"/>
          </w:tcPr>
          <w:p w14:paraId="70386902"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10ms, 2 slot TRS</w:t>
            </w:r>
          </w:p>
        </w:tc>
      </w:tr>
      <w:tr w:rsidR="002744F1" w:rsidRPr="000C3EF1" w14:paraId="4998847B" w14:textId="77777777" w:rsidTr="00A209C8">
        <w:trPr>
          <w:trHeight w:val="284"/>
          <w:jc w:val="center"/>
        </w:trPr>
        <w:tc>
          <w:tcPr>
            <w:tcW w:w="2830" w:type="dxa"/>
            <w:vAlign w:val="center"/>
          </w:tcPr>
          <w:p w14:paraId="7F1440B0"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DMRS type</w:t>
            </w:r>
          </w:p>
        </w:tc>
        <w:tc>
          <w:tcPr>
            <w:tcW w:w="5387" w:type="dxa"/>
            <w:vAlign w:val="center"/>
          </w:tcPr>
          <w:p w14:paraId="47029846"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Type 1</w:t>
            </w:r>
          </w:p>
        </w:tc>
      </w:tr>
      <w:tr w:rsidR="002744F1" w:rsidRPr="000C3EF1" w14:paraId="6D07D2D2" w14:textId="77777777" w:rsidTr="00A209C8">
        <w:trPr>
          <w:trHeight w:val="284"/>
          <w:jc w:val="center"/>
        </w:trPr>
        <w:tc>
          <w:tcPr>
            <w:tcW w:w="2830" w:type="dxa"/>
            <w:vAlign w:val="center"/>
          </w:tcPr>
          <w:p w14:paraId="7B1F2E5C"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Number of DMRS</w:t>
            </w:r>
            <w:r>
              <w:rPr>
                <w:color w:val="000000" w:themeColor="text1"/>
                <w:kern w:val="24"/>
                <w:szCs w:val="20"/>
              </w:rPr>
              <w:t xml:space="preserve"> s</w:t>
            </w:r>
            <w:r w:rsidRPr="0016716A">
              <w:rPr>
                <w:color w:val="000000" w:themeColor="text1"/>
                <w:kern w:val="24"/>
                <w:szCs w:val="20"/>
              </w:rPr>
              <w:t>ymbols</w:t>
            </w:r>
          </w:p>
        </w:tc>
        <w:tc>
          <w:tcPr>
            <w:tcW w:w="5387" w:type="dxa"/>
            <w:vAlign w:val="center"/>
          </w:tcPr>
          <w:p w14:paraId="76426ACB"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Pr>
                <w:color w:val="000000" w:themeColor="text1"/>
                <w:kern w:val="24"/>
                <w:szCs w:val="20"/>
              </w:rPr>
              <w:t>1+1+1</w:t>
            </w:r>
          </w:p>
        </w:tc>
      </w:tr>
      <w:tr w:rsidR="002744F1" w:rsidRPr="000C3EF1" w14:paraId="70E399B4" w14:textId="77777777" w:rsidTr="00A209C8">
        <w:trPr>
          <w:trHeight w:val="284"/>
          <w:jc w:val="center"/>
        </w:trPr>
        <w:tc>
          <w:tcPr>
            <w:tcW w:w="2830" w:type="dxa"/>
            <w:vAlign w:val="center"/>
          </w:tcPr>
          <w:p w14:paraId="602FC3D7"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PDSCH mapping</w:t>
            </w:r>
          </w:p>
        </w:tc>
        <w:tc>
          <w:tcPr>
            <w:tcW w:w="5387" w:type="dxa"/>
            <w:vAlign w:val="center"/>
          </w:tcPr>
          <w:p w14:paraId="2378EB32"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Type A, Starting symbol 2, Duration 12</w:t>
            </w:r>
          </w:p>
        </w:tc>
      </w:tr>
      <w:tr w:rsidR="002744F1" w:rsidRPr="000C3EF1" w14:paraId="49DFF735" w14:textId="77777777" w:rsidTr="00A209C8">
        <w:trPr>
          <w:trHeight w:val="284"/>
          <w:jc w:val="center"/>
        </w:trPr>
        <w:tc>
          <w:tcPr>
            <w:tcW w:w="2830" w:type="dxa"/>
            <w:vAlign w:val="center"/>
          </w:tcPr>
          <w:p w14:paraId="668C8599"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Bandwidth</w:t>
            </w:r>
          </w:p>
        </w:tc>
        <w:tc>
          <w:tcPr>
            <w:tcW w:w="5387" w:type="dxa"/>
            <w:vAlign w:val="center"/>
          </w:tcPr>
          <w:p w14:paraId="37EE3E7C" w14:textId="3E7467AF" w:rsidR="002744F1" w:rsidRPr="0016716A" w:rsidRDefault="000A03D7" w:rsidP="00A209C8">
            <w:pPr>
              <w:tabs>
                <w:tab w:val="left" w:pos="0"/>
                <w:tab w:val="left" w:pos="540"/>
              </w:tabs>
              <w:snapToGrid w:val="0"/>
              <w:spacing w:after="0" w:line="240" w:lineRule="atLeast"/>
              <w:rPr>
                <w:rFonts w:eastAsiaTheme="minorEastAsia"/>
                <w:szCs w:val="20"/>
                <w:lang w:eastAsia="zh-CN"/>
              </w:rPr>
            </w:pPr>
            <w:r w:rsidRPr="004A250F">
              <w:rPr>
                <w:rFonts w:hint="eastAsia"/>
                <w:color w:val="000000" w:themeColor="text1"/>
                <w:kern w:val="24"/>
                <w:szCs w:val="20"/>
              </w:rPr>
              <w:t>10</w:t>
            </w:r>
            <w:r w:rsidR="002744F1" w:rsidRPr="0016716A">
              <w:rPr>
                <w:color w:val="000000" w:themeColor="text1"/>
                <w:kern w:val="24"/>
                <w:szCs w:val="20"/>
              </w:rPr>
              <w:t>RB</w:t>
            </w:r>
          </w:p>
        </w:tc>
      </w:tr>
      <w:tr w:rsidR="002744F1" w:rsidRPr="000C3EF1" w14:paraId="20351252" w14:textId="77777777" w:rsidTr="00A209C8">
        <w:trPr>
          <w:trHeight w:val="284"/>
          <w:jc w:val="center"/>
        </w:trPr>
        <w:tc>
          <w:tcPr>
            <w:tcW w:w="2830" w:type="dxa"/>
            <w:vAlign w:val="center"/>
          </w:tcPr>
          <w:p w14:paraId="301B9621"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MCS</w:t>
            </w:r>
          </w:p>
        </w:tc>
        <w:tc>
          <w:tcPr>
            <w:tcW w:w="5387" w:type="dxa"/>
            <w:vAlign w:val="center"/>
          </w:tcPr>
          <w:p w14:paraId="2D5B3CB7" w14:textId="0FB601B1"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E47890">
              <w:rPr>
                <w:color w:val="000000" w:themeColor="text1"/>
                <w:kern w:val="24"/>
                <w:szCs w:val="20"/>
              </w:rPr>
              <w:t>MCS adaptation</w:t>
            </w:r>
          </w:p>
        </w:tc>
      </w:tr>
      <w:tr w:rsidR="002744F1" w:rsidRPr="000C3EF1" w14:paraId="5F1CA733" w14:textId="77777777" w:rsidTr="00A209C8">
        <w:trPr>
          <w:trHeight w:val="284"/>
          <w:jc w:val="center"/>
        </w:trPr>
        <w:tc>
          <w:tcPr>
            <w:tcW w:w="2830" w:type="dxa"/>
            <w:vAlign w:val="center"/>
          </w:tcPr>
          <w:p w14:paraId="2F0CA576" w14:textId="77777777" w:rsidR="002744F1" w:rsidRPr="0016716A" w:rsidRDefault="002744F1" w:rsidP="00A209C8">
            <w:pPr>
              <w:tabs>
                <w:tab w:val="left" w:pos="0"/>
                <w:tab w:val="left" w:pos="540"/>
              </w:tabs>
              <w:snapToGrid w:val="0"/>
              <w:spacing w:after="0" w:line="240" w:lineRule="atLeast"/>
              <w:jc w:val="left"/>
              <w:rPr>
                <w:rFonts w:eastAsiaTheme="minorEastAsia"/>
                <w:color w:val="000000"/>
                <w:szCs w:val="20"/>
                <w:lang w:eastAsia="zh-CN"/>
              </w:rPr>
            </w:pPr>
            <w:r w:rsidRPr="0016716A">
              <w:rPr>
                <w:color w:val="000000" w:themeColor="text1"/>
                <w:kern w:val="24"/>
                <w:szCs w:val="20"/>
              </w:rPr>
              <w:t>Rank</w:t>
            </w:r>
          </w:p>
        </w:tc>
        <w:tc>
          <w:tcPr>
            <w:tcW w:w="5387" w:type="dxa"/>
            <w:vAlign w:val="center"/>
          </w:tcPr>
          <w:p w14:paraId="13347942" w14:textId="77777777" w:rsidR="002744F1" w:rsidRPr="0016716A" w:rsidRDefault="002744F1" w:rsidP="00A209C8">
            <w:pPr>
              <w:tabs>
                <w:tab w:val="left" w:pos="0"/>
                <w:tab w:val="left" w:pos="540"/>
              </w:tabs>
              <w:snapToGrid w:val="0"/>
              <w:spacing w:after="0" w:line="240" w:lineRule="atLeast"/>
              <w:rPr>
                <w:rFonts w:eastAsiaTheme="minorEastAsia"/>
                <w:color w:val="000000"/>
                <w:szCs w:val="20"/>
                <w:lang w:eastAsia="zh-CN"/>
              </w:rPr>
            </w:pPr>
            <w:r w:rsidRPr="0016716A">
              <w:rPr>
                <w:color w:val="000000" w:themeColor="text1"/>
                <w:kern w:val="24"/>
                <w:szCs w:val="20"/>
              </w:rPr>
              <w:t>1</w:t>
            </w:r>
          </w:p>
        </w:tc>
      </w:tr>
      <w:tr w:rsidR="002744F1" w:rsidRPr="000C3EF1" w14:paraId="4C7E7241" w14:textId="77777777" w:rsidTr="00A209C8">
        <w:trPr>
          <w:trHeight w:val="284"/>
          <w:jc w:val="center"/>
        </w:trPr>
        <w:tc>
          <w:tcPr>
            <w:tcW w:w="2830" w:type="dxa"/>
            <w:vAlign w:val="center"/>
          </w:tcPr>
          <w:p w14:paraId="694741A4" w14:textId="77777777" w:rsidR="002744F1" w:rsidRPr="0016716A" w:rsidRDefault="002744F1" w:rsidP="00A209C8">
            <w:pPr>
              <w:tabs>
                <w:tab w:val="left" w:pos="0"/>
                <w:tab w:val="left" w:pos="540"/>
              </w:tabs>
              <w:snapToGrid w:val="0"/>
              <w:spacing w:after="0" w:line="240" w:lineRule="atLeast"/>
              <w:jc w:val="left"/>
              <w:rPr>
                <w:rFonts w:eastAsiaTheme="minorEastAsia"/>
                <w:color w:val="000000"/>
                <w:szCs w:val="20"/>
                <w:lang w:eastAsia="zh-CN"/>
              </w:rPr>
            </w:pPr>
            <w:r w:rsidRPr="0016716A">
              <w:rPr>
                <w:color w:val="000000" w:themeColor="text1"/>
                <w:kern w:val="24"/>
                <w:szCs w:val="20"/>
              </w:rPr>
              <w:t>UE speed</w:t>
            </w:r>
          </w:p>
        </w:tc>
        <w:tc>
          <w:tcPr>
            <w:tcW w:w="5387" w:type="dxa"/>
            <w:vAlign w:val="center"/>
          </w:tcPr>
          <w:p w14:paraId="6DAE22EB" w14:textId="77777777" w:rsidR="002744F1" w:rsidRPr="0016716A" w:rsidRDefault="002744F1" w:rsidP="00A209C8">
            <w:pPr>
              <w:tabs>
                <w:tab w:val="left" w:pos="0"/>
                <w:tab w:val="left" w:pos="540"/>
              </w:tabs>
              <w:snapToGrid w:val="0"/>
              <w:spacing w:after="0" w:line="240" w:lineRule="atLeast"/>
              <w:rPr>
                <w:rFonts w:eastAsiaTheme="minorEastAsia"/>
                <w:color w:val="000000"/>
                <w:szCs w:val="20"/>
                <w:lang w:eastAsia="zh-CN"/>
              </w:rPr>
            </w:pPr>
            <w:r w:rsidRPr="0016716A">
              <w:rPr>
                <w:bCs/>
                <w:color w:val="000000" w:themeColor="text1"/>
                <w:kern w:val="24"/>
                <w:szCs w:val="20"/>
              </w:rPr>
              <w:t>500km/h</w:t>
            </w:r>
          </w:p>
        </w:tc>
      </w:tr>
    </w:tbl>
    <w:p w14:paraId="4ED5C4DE" w14:textId="77777777" w:rsidR="00663497" w:rsidRPr="00663497" w:rsidRDefault="00663497" w:rsidP="00663497">
      <w:pPr>
        <w:rPr>
          <w:lang w:val="en-GB"/>
        </w:rPr>
      </w:pPr>
    </w:p>
    <w:sectPr w:rsidR="00663497" w:rsidRPr="00663497" w:rsidSect="009435B6">
      <w:headerReference w:type="default" r:id="rId26"/>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927FB" w16cex:dateUtc="2020-10-20T01:10:00Z"/>
  <w16cex:commentExtensible w16cex:durableId="23394DD2" w16cex:dateUtc="2020-10-20T03:51:00Z"/>
  <w16cex:commentExtensible w16cex:durableId="233D845C" w16cex:dateUtc="2020-10-23T08:33:00Z"/>
  <w16cex:commentExtensible w16cex:durableId="2339519E" w16cex:dateUtc="2020-10-20T04:07:00Z"/>
  <w16cex:commentExtensible w16cex:durableId="233D83C3" w16cex:dateUtc="2020-10-23T08:30:00Z"/>
  <w16cex:commentExtensible w16cex:durableId="23395320" w16cex:dateUtc="2020-10-20T04:14:00Z"/>
  <w16cex:commentExtensible w16cex:durableId="233D8449" w16cex:dateUtc="2020-10-23T08: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F1540" w14:textId="77777777" w:rsidR="00237F4A" w:rsidRDefault="00237F4A">
      <w:r>
        <w:separator/>
      </w:r>
    </w:p>
  </w:endnote>
  <w:endnote w:type="continuationSeparator" w:id="0">
    <w:p w14:paraId="30140C46" w14:textId="77777777" w:rsidR="00237F4A" w:rsidRDefault="00237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190C7" w14:textId="77777777" w:rsidR="00237F4A" w:rsidRDefault="00237F4A">
      <w:r>
        <w:separator/>
      </w:r>
    </w:p>
  </w:footnote>
  <w:footnote w:type="continuationSeparator" w:id="0">
    <w:p w14:paraId="4AB8D582" w14:textId="77777777" w:rsidR="00237F4A" w:rsidRDefault="00237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3526D2" w:rsidRDefault="003526D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D73A6D"/>
    <w:multiLevelType w:val="hybridMultilevel"/>
    <w:tmpl w:val="7B280B3A"/>
    <w:lvl w:ilvl="0" w:tplc="0409000D">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56D563E"/>
    <w:multiLevelType w:val="hybridMultilevel"/>
    <w:tmpl w:val="93EAE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CC7596"/>
    <w:multiLevelType w:val="hybridMultilevel"/>
    <w:tmpl w:val="0EA2D208"/>
    <w:lvl w:ilvl="0" w:tplc="0409000D">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D7764"/>
    <w:multiLevelType w:val="hybridMultilevel"/>
    <w:tmpl w:val="EEDE3D00"/>
    <w:lvl w:ilvl="0" w:tplc="373C533C">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9993F44"/>
    <w:multiLevelType w:val="hybridMultilevel"/>
    <w:tmpl w:val="947E0C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EA25C91"/>
    <w:multiLevelType w:val="hybridMultilevel"/>
    <w:tmpl w:val="F4CCFB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455D71"/>
    <w:multiLevelType w:val="hybridMultilevel"/>
    <w:tmpl w:val="1E086038"/>
    <w:lvl w:ilvl="0" w:tplc="04090003">
      <w:start w:val="1"/>
      <w:numFmt w:val="bullet"/>
      <w:lvlText w:val=""/>
      <w:lvlJc w:val="left"/>
      <w:pPr>
        <w:ind w:left="1130" w:hanging="420"/>
      </w:pPr>
      <w:rPr>
        <w:rFonts w:ascii="Symbol" w:hAnsi="Symbol" w:hint="default"/>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2EB44E5"/>
    <w:multiLevelType w:val="hybridMultilevel"/>
    <w:tmpl w:val="6FE0418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6010204A"/>
    <w:multiLevelType w:val="hybridMultilevel"/>
    <w:tmpl w:val="F8A6A8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1" w15:restartNumberingAfterBreak="0">
    <w:nsid w:val="6412525F"/>
    <w:multiLevelType w:val="hybridMultilevel"/>
    <w:tmpl w:val="8F6488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4A259F"/>
    <w:multiLevelType w:val="hybridMultilevel"/>
    <w:tmpl w:val="F57056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E0F0AB9"/>
    <w:multiLevelType w:val="hybridMultilevel"/>
    <w:tmpl w:val="24DEB5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A316E17"/>
    <w:multiLevelType w:val="hybridMultilevel"/>
    <w:tmpl w:val="D47E99E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FE6888F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BE5445"/>
    <w:multiLevelType w:val="hybridMultilevel"/>
    <w:tmpl w:val="1FDA6D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1F2129"/>
    <w:multiLevelType w:val="hybridMultilevel"/>
    <w:tmpl w:val="9E40756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24"/>
  </w:num>
  <w:num w:numId="3">
    <w:abstractNumId w:val="9"/>
  </w:num>
  <w:num w:numId="4">
    <w:abstractNumId w:val="15"/>
  </w:num>
  <w:num w:numId="5">
    <w:abstractNumId w:val="8"/>
  </w:num>
  <w:num w:numId="6">
    <w:abstractNumId w:val="7"/>
  </w:num>
  <w:num w:numId="7">
    <w:abstractNumId w:val="12"/>
  </w:num>
  <w:num w:numId="8">
    <w:abstractNumId w:val="5"/>
  </w:num>
  <w:num w:numId="9">
    <w:abstractNumId w:val="1"/>
  </w:num>
  <w:num w:numId="10">
    <w:abstractNumId w:val="20"/>
  </w:num>
  <w:num w:numId="11">
    <w:abstractNumId w:val="3"/>
  </w:num>
  <w:num w:numId="12">
    <w:abstractNumId w:val="10"/>
  </w:num>
  <w:num w:numId="13">
    <w:abstractNumId w:val="0"/>
  </w:num>
  <w:num w:numId="14">
    <w:abstractNumId w:val="19"/>
  </w:num>
  <w:num w:numId="15">
    <w:abstractNumId w:val="10"/>
    <w:lvlOverride w:ilvl="0">
      <w:startOverride w:val="1"/>
    </w:lvlOverride>
  </w:num>
  <w:num w:numId="16">
    <w:abstractNumId w:val="1"/>
    <w:lvlOverride w:ilvl="0">
      <w:startOverride w:val="1"/>
    </w:lvlOverride>
  </w:num>
  <w:num w:numId="17">
    <w:abstractNumId w:val="25"/>
  </w:num>
  <w:num w:numId="18">
    <w:abstractNumId w:val="2"/>
  </w:num>
  <w:num w:numId="19">
    <w:abstractNumId w:val="13"/>
  </w:num>
  <w:num w:numId="20">
    <w:abstractNumId w:val="27"/>
  </w:num>
  <w:num w:numId="21">
    <w:abstractNumId w:val="26"/>
  </w:num>
  <w:num w:numId="22">
    <w:abstractNumId w:val="16"/>
  </w:num>
  <w:num w:numId="23">
    <w:abstractNumId w:val="21"/>
  </w:num>
  <w:num w:numId="24">
    <w:abstractNumId w:val="4"/>
  </w:num>
  <w:num w:numId="25">
    <w:abstractNumId w:val="11"/>
  </w:num>
  <w:num w:numId="26">
    <w:abstractNumId w:val="3"/>
  </w:num>
  <w:num w:numId="27">
    <w:abstractNumId w:val="3"/>
  </w:num>
  <w:num w:numId="28">
    <w:abstractNumId w:val="23"/>
  </w:num>
  <w:num w:numId="29">
    <w:abstractNumId w:val="22"/>
  </w:num>
  <w:num w:numId="30">
    <w:abstractNumId w:val="28"/>
  </w:num>
  <w:num w:numId="31">
    <w:abstractNumId w:val="14"/>
  </w:num>
  <w:num w:numId="32">
    <w:abstractNumId w:val="3"/>
  </w:num>
  <w:num w:numId="33">
    <w:abstractNumId w:val="3"/>
  </w:num>
  <w:num w:numId="34">
    <w:abstractNumId w:val="18"/>
  </w:num>
  <w:num w:numId="35">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tKgFAE+nixYtAAAA"/>
  </w:docVars>
  <w:rsids>
    <w:rsidRoot w:val="00B87FBC"/>
    <w:rsid w:val="0000025D"/>
    <w:rsid w:val="0000069E"/>
    <w:rsid w:val="00000826"/>
    <w:rsid w:val="000008CA"/>
    <w:rsid w:val="00000D74"/>
    <w:rsid w:val="0000129A"/>
    <w:rsid w:val="000012F9"/>
    <w:rsid w:val="0000169B"/>
    <w:rsid w:val="0000176D"/>
    <w:rsid w:val="00002134"/>
    <w:rsid w:val="0000242B"/>
    <w:rsid w:val="000025D5"/>
    <w:rsid w:val="0000314A"/>
    <w:rsid w:val="00003886"/>
    <w:rsid w:val="00003974"/>
    <w:rsid w:val="0000410D"/>
    <w:rsid w:val="0000416D"/>
    <w:rsid w:val="0000460A"/>
    <w:rsid w:val="000048CD"/>
    <w:rsid w:val="00004E0F"/>
    <w:rsid w:val="00004F59"/>
    <w:rsid w:val="00005012"/>
    <w:rsid w:val="0000539E"/>
    <w:rsid w:val="000054C0"/>
    <w:rsid w:val="00005C84"/>
    <w:rsid w:val="000060C1"/>
    <w:rsid w:val="000063A7"/>
    <w:rsid w:val="000063B8"/>
    <w:rsid w:val="000065F8"/>
    <w:rsid w:val="0000694F"/>
    <w:rsid w:val="00006A1A"/>
    <w:rsid w:val="00006A6F"/>
    <w:rsid w:val="00010151"/>
    <w:rsid w:val="0001068D"/>
    <w:rsid w:val="000106E0"/>
    <w:rsid w:val="00010791"/>
    <w:rsid w:val="00010CE3"/>
    <w:rsid w:val="00011387"/>
    <w:rsid w:val="000114C4"/>
    <w:rsid w:val="000115AD"/>
    <w:rsid w:val="000116A5"/>
    <w:rsid w:val="00011702"/>
    <w:rsid w:val="00011742"/>
    <w:rsid w:val="0001180C"/>
    <w:rsid w:val="00011BFA"/>
    <w:rsid w:val="00011C8C"/>
    <w:rsid w:val="00011F30"/>
    <w:rsid w:val="00011FFB"/>
    <w:rsid w:val="00012414"/>
    <w:rsid w:val="000124C4"/>
    <w:rsid w:val="000126F3"/>
    <w:rsid w:val="00012EB1"/>
    <w:rsid w:val="000137AA"/>
    <w:rsid w:val="0001397F"/>
    <w:rsid w:val="00014D04"/>
    <w:rsid w:val="00015654"/>
    <w:rsid w:val="00015A87"/>
    <w:rsid w:val="00015B5B"/>
    <w:rsid w:val="00015CF4"/>
    <w:rsid w:val="00015D47"/>
    <w:rsid w:val="00016208"/>
    <w:rsid w:val="00016AC6"/>
    <w:rsid w:val="00016F05"/>
    <w:rsid w:val="0001706A"/>
    <w:rsid w:val="000174AD"/>
    <w:rsid w:val="00017BA4"/>
    <w:rsid w:val="00017F49"/>
    <w:rsid w:val="0002048D"/>
    <w:rsid w:val="000208A6"/>
    <w:rsid w:val="00020A0A"/>
    <w:rsid w:val="00020A1C"/>
    <w:rsid w:val="0002195F"/>
    <w:rsid w:val="00021B1B"/>
    <w:rsid w:val="00021C03"/>
    <w:rsid w:val="00022397"/>
    <w:rsid w:val="00022A7D"/>
    <w:rsid w:val="00022B9E"/>
    <w:rsid w:val="0002343D"/>
    <w:rsid w:val="000241CB"/>
    <w:rsid w:val="00024293"/>
    <w:rsid w:val="00024BC2"/>
    <w:rsid w:val="00024E11"/>
    <w:rsid w:val="00024E88"/>
    <w:rsid w:val="000250AB"/>
    <w:rsid w:val="0002552A"/>
    <w:rsid w:val="0002553C"/>
    <w:rsid w:val="00025A64"/>
    <w:rsid w:val="000260B6"/>
    <w:rsid w:val="000260C1"/>
    <w:rsid w:val="0002671B"/>
    <w:rsid w:val="00026793"/>
    <w:rsid w:val="00026F14"/>
    <w:rsid w:val="00027200"/>
    <w:rsid w:val="0002754F"/>
    <w:rsid w:val="00027D82"/>
    <w:rsid w:val="000303D3"/>
    <w:rsid w:val="00030815"/>
    <w:rsid w:val="00030BD6"/>
    <w:rsid w:val="00030BDD"/>
    <w:rsid w:val="00030DFC"/>
    <w:rsid w:val="00031855"/>
    <w:rsid w:val="00032104"/>
    <w:rsid w:val="000324B9"/>
    <w:rsid w:val="000325F0"/>
    <w:rsid w:val="000325F7"/>
    <w:rsid w:val="000331EB"/>
    <w:rsid w:val="00033319"/>
    <w:rsid w:val="000338A4"/>
    <w:rsid w:val="00033D65"/>
    <w:rsid w:val="00033F30"/>
    <w:rsid w:val="00034864"/>
    <w:rsid w:val="00034984"/>
    <w:rsid w:val="00034C72"/>
    <w:rsid w:val="00035C55"/>
    <w:rsid w:val="00035D53"/>
    <w:rsid w:val="00035E82"/>
    <w:rsid w:val="000362AB"/>
    <w:rsid w:val="000363AE"/>
    <w:rsid w:val="000363FD"/>
    <w:rsid w:val="00036CBB"/>
    <w:rsid w:val="00037075"/>
    <w:rsid w:val="0003772C"/>
    <w:rsid w:val="000377D4"/>
    <w:rsid w:val="000379F3"/>
    <w:rsid w:val="00037A41"/>
    <w:rsid w:val="00037DBD"/>
    <w:rsid w:val="00037E65"/>
    <w:rsid w:val="0004000C"/>
    <w:rsid w:val="00040401"/>
    <w:rsid w:val="00040A9F"/>
    <w:rsid w:val="000412E1"/>
    <w:rsid w:val="000412FF"/>
    <w:rsid w:val="000415EB"/>
    <w:rsid w:val="00041C1F"/>
    <w:rsid w:val="00041E6C"/>
    <w:rsid w:val="000421F2"/>
    <w:rsid w:val="00042718"/>
    <w:rsid w:val="00042725"/>
    <w:rsid w:val="00042955"/>
    <w:rsid w:val="00042AB0"/>
    <w:rsid w:val="00042E02"/>
    <w:rsid w:val="00043047"/>
    <w:rsid w:val="00043185"/>
    <w:rsid w:val="0004323A"/>
    <w:rsid w:val="00043767"/>
    <w:rsid w:val="000437B9"/>
    <w:rsid w:val="000437C3"/>
    <w:rsid w:val="000439E7"/>
    <w:rsid w:val="00043F7C"/>
    <w:rsid w:val="00044275"/>
    <w:rsid w:val="00044623"/>
    <w:rsid w:val="00044C5F"/>
    <w:rsid w:val="00044CD8"/>
    <w:rsid w:val="00044DAA"/>
    <w:rsid w:val="00045071"/>
    <w:rsid w:val="000458FF"/>
    <w:rsid w:val="00045C39"/>
    <w:rsid w:val="00046195"/>
    <w:rsid w:val="00046517"/>
    <w:rsid w:val="00046770"/>
    <w:rsid w:val="00046C1C"/>
    <w:rsid w:val="000471CE"/>
    <w:rsid w:val="00047398"/>
    <w:rsid w:val="000473DB"/>
    <w:rsid w:val="00047423"/>
    <w:rsid w:val="0004750D"/>
    <w:rsid w:val="00047A5C"/>
    <w:rsid w:val="00047D75"/>
    <w:rsid w:val="00050096"/>
    <w:rsid w:val="00050715"/>
    <w:rsid w:val="00051453"/>
    <w:rsid w:val="000517C0"/>
    <w:rsid w:val="0005199F"/>
    <w:rsid w:val="00051C37"/>
    <w:rsid w:val="000520C7"/>
    <w:rsid w:val="0005214F"/>
    <w:rsid w:val="00052293"/>
    <w:rsid w:val="000528E0"/>
    <w:rsid w:val="00052966"/>
    <w:rsid w:val="00053004"/>
    <w:rsid w:val="0005326E"/>
    <w:rsid w:val="000536DD"/>
    <w:rsid w:val="00053727"/>
    <w:rsid w:val="000537F7"/>
    <w:rsid w:val="00053D7E"/>
    <w:rsid w:val="000540C0"/>
    <w:rsid w:val="00054698"/>
    <w:rsid w:val="0005477E"/>
    <w:rsid w:val="00054A3F"/>
    <w:rsid w:val="000557DC"/>
    <w:rsid w:val="000559D2"/>
    <w:rsid w:val="00055E49"/>
    <w:rsid w:val="0005667B"/>
    <w:rsid w:val="00056B0F"/>
    <w:rsid w:val="00056C2C"/>
    <w:rsid w:val="00056CA8"/>
    <w:rsid w:val="00056E08"/>
    <w:rsid w:val="0005702C"/>
    <w:rsid w:val="00057693"/>
    <w:rsid w:val="00057BFD"/>
    <w:rsid w:val="00060564"/>
    <w:rsid w:val="00060CE4"/>
    <w:rsid w:val="000613E6"/>
    <w:rsid w:val="00062B8A"/>
    <w:rsid w:val="00062BA8"/>
    <w:rsid w:val="00063250"/>
    <w:rsid w:val="00063781"/>
    <w:rsid w:val="000639C5"/>
    <w:rsid w:val="00063A49"/>
    <w:rsid w:val="00063DEA"/>
    <w:rsid w:val="0006400B"/>
    <w:rsid w:val="0006415F"/>
    <w:rsid w:val="000641A0"/>
    <w:rsid w:val="000643C3"/>
    <w:rsid w:val="000643CC"/>
    <w:rsid w:val="000643D2"/>
    <w:rsid w:val="000644E1"/>
    <w:rsid w:val="000647E2"/>
    <w:rsid w:val="00064A44"/>
    <w:rsid w:val="000658F2"/>
    <w:rsid w:val="0006633A"/>
    <w:rsid w:val="000663B8"/>
    <w:rsid w:val="0006651A"/>
    <w:rsid w:val="00066633"/>
    <w:rsid w:val="00066691"/>
    <w:rsid w:val="00066A5E"/>
    <w:rsid w:val="00066AC2"/>
    <w:rsid w:val="00066EF2"/>
    <w:rsid w:val="00066EFF"/>
    <w:rsid w:val="00067249"/>
    <w:rsid w:val="000675DF"/>
    <w:rsid w:val="0006761F"/>
    <w:rsid w:val="00067C3D"/>
    <w:rsid w:val="00067C74"/>
    <w:rsid w:val="00067D9C"/>
    <w:rsid w:val="000701B6"/>
    <w:rsid w:val="00070250"/>
    <w:rsid w:val="00070914"/>
    <w:rsid w:val="00070D28"/>
    <w:rsid w:val="00070E94"/>
    <w:rsid w:val="00070F5F"/>
    <w:rsid w:val="000710A9"/>
    <w:rsid w:val="00071812"/>
    <w:rsid w:val="00071A17"/>
    <w:rsid w:val="00071E64"/>
    <w:rsid w:val="0007205F"/>
    <w:rsid w:val="000721BB"/>
    <w:rsid w:val="000722A7"/>
    <w:rsid w:val="00072F9F"/>
    <w:rsid w:val="0007300E"/>
    <w:rsid w:val="0007317C"/>
    <w:rsid w:val="000731F9"/>
    <w:rsid w:val="0007378E"/>
    <w:rsid w:val="000738A7"/>
    <w:rsid w:val="000739AD"/>
    <w:rsid w:val="00074227"/>
    <w:rsid w:val="000744C2"/>
    <w:rsid w:val="000749EF"/>
    <w:rsid w:val="00074E57"/>
    <w:rsid w:val="00075833"/>
    <w:rsid w:val="00075AF6"/>
    <w:rsid w:val="00075FDA"/>
    <w:rsid w:val="00076083"/>
    <w:rsid w:val="00076103"/>
    <w:rsid w:val="00076367"/>
    <w:rsid w:val="000763C6"/>
    <w:rsid w:val="0007680E"/>
    <w:rsid w:val="00076A2B"/>
    <w:rsid w:val="00076A3F"/>
    <w:rsid w:val="00076E3A"/>
    <w:rsid w:val="000776AC"/>
    <w:rsid w:val="00077878"/>
    <w:rsid w:val="00077C76"/>
    <w:rsid w:val="00077D12"/>
    <w:rsid w:val="00077D61"/>
    <w:rsid w:val="00077DB2"/>
    <w:rsid w:val="000804E1"/>
    <w:rsid w:val="0008078C"/>
    <w:rsid w:val="00080E6B"/>
    <w:rsid w:val="000810A7"/>
    <w:rsid w:val="00081472"/>
    <w:rsid w:val="000816D8"/>
    <w:rsid w:val="000817D8"/>
    <w:rsid w:val="000818F4"/>
    <w:rsid w:val="00081A9C"/>
    <w:rsid w:val="0008210E"/>
    <w:rsid w:val="000822AE"/>
    <w:rsid w:val="000826D0"/>
    <w:rsid w:val="00082927"/>
    <w:rsid w:val="00082AB1"/>
    <w:rsid w:val="0008308B"/>
    <w:rsid w:val="000831D2"/>
    <w:rsid w:val="00083543"/>
    <w:rsid w:val="000838E0"/>
    <w:rsid w:val="00083C3C"/>
    <w:rsid w:val="000841C4"/>
    <w:rsid w:val="00084669"/>
    <w:rsid w:val="000849C5"/>
    <w:rsid w:val="00084FDF"/>
    <w:rsid w:val="00085374"/>
    <w:rsid w:val="00085662"/>
    <w:rsid w:val="00085970"/>
    <w:rsid w:val="00085971"/>
    <w:rsid w:val="00085AF4"/>
    <w:rsid w:val="00086187"/>
    <w:rsid w:val="0008625E"/>
    <w:rsid w:val="0008626B"/>
    <w:rsid w:val="000871C0"/>
    <w:rsid w:val="0008737C"/>
    <w:rsid w:val="000875F3"/>
    <w:rsid w:val="00087967"/>
    <w:rsid w:val="00087CF0"/>
    <w:rsid w:val="00090B09"/>
    <w:rsid w:val="00090E2E"/>
    <w:rsid w:val="00090FD2"/>
    <w:rsid w:val="00091079"/>
    <w:rsid w:val="00091626"/>
    <w:rsid w:val="00091C53"/>
    <w:rsid w:val="00091C8C"/>
    <w:rsid w:val="000921EC"/>
    <w:rsid w:val="0009234A"/>
    <w:rsid w:val="00092D32"/>
    <w:rsid w:val="00092E4E"/>
    <w:rsid w:val="0009313A"/>
    <w:rsid w:val="000931F0"/>
    <w:rsid w:val="0009327A"/>
    <w:rsid w:val="00093374"/>
    <w:rsid w:val="0009396C"/>
    <w:rsid w:val="00094600"/>
    <w:rsid w:val="00094663"/>
    <w:rsid w:val="00094B3C"/>
    <w:rsid w:val="000951E0"/>
    <w:rsid w:val="00095889"/>
    <w:rsid w:val="00095F77"/>
    <w:rsid w:val="000962D4"/>
    <w:rsid w:val="000963BD"/>
    <w:rsid w:val="000965C9"/>
    <w:rsid w:val="00096648"/>
    <w:rsid w:val="0009698F"/>
    <w:rsid w:val="00096D26"/>
    <w:rsid w:val="00096E01"/>
    <w:rsid w:val="00096F93"/>
    <w:rsid w:val="00096FB3"/>
    <w:rsid w:val="0009777D"/>
    <w:rsid w:val="000978A8"/>
    <w:rsid w:val="00097909"/>
    <w:rsid w:val="00097E27"/>
    <w:rsid w:val="000A02AB"/>
    <w:rsid w:val="000A03D7"/>
    <w:rsid w:val="000A05A4"/>
    <w:rsid w:val="000A07A7"/>
    <w:rsid w:val="000A09D3"/>
    <w:rsid w:val="000A0ECB"/>
    <w:rsid w:val="000A103A"/>
    <w:rsid w:val="000A1A4E"/>
    <w:rsid w:val="000A1BC9"/>
    <w:rsid w:val="000A1D0B"/>
    <w:rsid w:val="000A2339"/>
    <w:rsid w:val="000A2350"/>
    <w:rsid w:val="000A2B56"/>
    <w:rsid w:val="000A2D2E"/>
    <w:rsid w:val="000A2DF4"/>
    <w:rsid w:val="000A3167"/>
    <w:rsid w:val="000A332C"/>
    <w:rsid w:val="000A33A0"/>
    <w:rsid w:val="000A3AFC"/>
    <w:rsid w:val="000A3FE9"/>
    <w:rsid w:val="000A46EF"/>
    <w:rsid w:val="000A4A17"/>
    <w:rsid w:val="000A4AE5"/>
    <w:rsid w:val="000A4AE9"/>
    <w:rsid w:val="000A4D08"/>
    <w:rsid w:val="000A535E"/>
    <w:rsid w:val="000A53D8"/>
    <w:rsid w:val="000A547E"/>
    <w:rsid w:val="000A5784"/>
    <w:rsid w:val="000A5805"/>
    <w:rsid w:val="000A5C78"/>
    <w:rsid w:val="000A5DCA"/>
    <w:rsid w:val="000A5E0C"/>
    <w:rsid w:val="000A5F32"/>
    <w:rsid w:val="000A6937"/>
    <w:rsid w:val="000A6BF8"/>
    <w:rsid w:val="000A6C80"/>
    <w:rsid w:val="000A6E40"/>
    <w:rsid w:val="000B012E"/>
    <w:rsid w:val="000B06E4"/>
    <w:rsid w:val="000B0969"/>
    <w:rsid w:val="000B0E8F"/>
    <w:rsid w:val="000B17B6"/>
    <w:rsid w:val="000B17FB"/>
    <w:rsid w:val="000B1C22"/>
    <w:rsid w:val="000B1C29"/>
    <w:rsid w:val="000B1C9B"/>
    <w:rsid w:val="000B274E"/>
    <w:rsid w:val="000B2AD1"/>
    <w:rsid w:val="000B2AE1"/>
    <w:rsid w:val="000B2D16"/>
    <w:rsid w:val="000B2F47"/>
    <w:rsid w:val="000B2FE8"/>
    <w:rsid w:val="000B3142"/>
    <w:rsid w:val="000B3216"/>
    <w:rsid w:val="000B324B"/>
    <w:rsid w:val="000B3390"/>
    <w:rsid w:val="000B33C6"/>
    <w:rsid w:val="000B36EE"/>
    <w:rsid w:val="000B3BD9"/>
    <w:rsid w:val="000B3C31"/>
    <w:rsid w:val="000B3EC3"/>
    <w:rsid w:val="000B3F5F"/>
    <w:rsid w:val="000B40D1"/>
    <w:rsid w:val="000B4219"/>
    <w:rsid w:val="000B555C"/>
    <w:rsid w:val="000B55F4"/>
    <w:rsid w:val="000B560D"/>
    <w:rsid w:val="000B5A94"/>
    <w:rsid w:val="000B5CE3"/>
    <w:rsid w:val="000B5F99"/>
    <w:rsid w:val="000B6824"/>
    <w:rsid w:val="000B6BB0"/>
    <w:rsid w:val="000B6BBD"/>
    <w:rsid w:val="000B71AE"/>
    <w:rsid w:val="000B78C3"/>
    <w:rsid w:val="000B7B8A"/>
    <w:rsid w:val="000C0172"/>
    <w:rsid w:val="000C034A"/>
    <w:rsid w:val="000C0645"/>
    <w:rsid w:val="000C06A6"/>
    <w:rsid w:val="000C0875"/>
    <w:rsid w:val="000C0DE3"/>
    <w:rsid w:val="000C1001"/>
    <w:rsid w:val="000C1B5F"/>
    <w:rsid w:val="000C1CAF"/>
    <w:rsid w:val="000C1D6E"/>
    <w:rsid w:val="000C2208"/>
    <w:rsid w:val="000C2CC1"/>
    <w:rsid w:val="000C30E5"/>
    <w:rsid w:val="000C31B8"/>
    <w:rsid w:val="000C3AC7"/>
    <w:rsid w:val="000C3CAB"/>
    <w:rsid w:val="000C3E89"/>
    <w:rsid w:val="000C3FC8"/>
    <w:rsid w:val="000C4389"/>
    <w:rsid w:val="000C48FF"/>
    <w:rsid w:val="000C4B9B"/>
    <w:rsid w:val="000C4D73"/>
    <w:rsid w:val="000C515A"/>
    <w:rsid w:val="000C5A1A"/>
    <w:rsid w:val="000C5B12"/>
    <w:rsid w:val="000C69BE"/>
    <w:rsid w:val="000C6CCD"/>
    <w:rsid w:val="000C79D2"/>
    <w:rsid w:val="000C7AFA"/>
    <w:rsid w:val="000C7FF5"/>
    <w:rsid w:val="000D00D4"/>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0D7"/>
    <w:rsid w:val="000D41B2"/>
    <w:rsid w:val="000D47AC"/>
    <w:rsid w:val="000D5391"/>
    <w:rsid w:val="000D5894"/>
    <w:rsid w:val="000D5FEF"/>
    <w:rsid w:val="000D665E"/>
    <w:rsid w:val="000D6AF2"/>
    <w:rsid w:val="000D6E29"/>
    <w:rsid w:val="000D71B3"/>
    <w:rsid w:val="000D72B1"/>
    <w:rsid w:val="000E068D"/>
    <w:rsid w:val="000E078F"/>
    <w:rsid w:val="000E0F87"/>
    <w:rsid w:val="000E110C"/>
    <w:rsid w:val="000E1909"/>
    <w:rsid w:val="000E1DD6"/>
    <w:rsid w:val="000E201C"/>
    <w:rsid w:val="000E2922"/>
    <w:rsid w:val="000E300C"/>
    <w:rsid w:val="000E3603"/>
    <w:rsid w:val="000E3A99"/>
    <w:rsid w:val="000E3C6B"/>
    <w:rsid w:val="000E4629"/>
    <w:rsid w:val="000E4F2F"/>
    <w:rsid w:val="000E5021"/>
    <w:rsid w:val="000E5A12"/>
    <w:rsid w:val="000E5F18"/>
    <w:rsid w:val="000E5FB3"/>
    <w:rsid w:val="000E66F1"/>
    <w:rsid w:val="000E6831"/>
    <w:rsid w:val="000E6F0F"/>
    <w:rsid w:val="000E7159"/>
    <w:rsid w:val="000E79CD"/>
    <w:rsid w:val="000E7D93"/>
    <w:rsid w:val="000E7E98"/>
    <w:rsid w:val="000E7F62"/>
    <w:rsid w:val="000F00ED"/>
    <w:rsid w:val="000F0755"/>
    <w:rsid w:val="000F1063"/>
    <w:rsid w:val="000F10D5"/>
    <w:rsid w:val="000F11F0"/>
    <w:rsid w:val="000F16DB"/>
    <w:rsid w:val="000F1DDF"/>
    <w:rsid w:val="000F1F75"/>
    <w:rsid w:val="000F26CF"/>
    <w:rsid w:val="000F306D"/>
    <w:rsid w:val="000F30A2"/>
    <w:rsid w:val="000F30E0"/>
    <w:rsid w:val="000F332B"/>
    <w:rsid w:val="000F340A"/>
    <w:rsid w:val="000F38D0"/>
    <w:rsid w:val="000F3D89"/>
    <w:rsid w:val="000F3F5E"/>
    <w:rsid w:val="000F444E"/>
    <w:rsid w:val="000F468E"/>
    <w:rsid w:val="000F471A"/>
    <w:rsid w:val="000F4F90"/>
    <w:rsid w:val="000F57D5"/>
    <w:rsid w:val="000F5F6F"/>
    <w:rsid w:val="000F60F4"/>
    <w:rsid w:val="000F60FF"/>
    <w:rsid w:val="000F62FB"/>
    <w:rsid w:val="000F64C8"/>
    <w:rsid w:val="000F6C57"/>
    <w:rsid w:val="000F6E9B"/>
    <w:rsid w:val="000F71D0"/>
    <w:rsid w:val="000F73E0"/>
    <w:rsid w:val="000F75EA"/>
    <w:rsid w:val="000F761D"/>
    <w:rsid w:val="000F77A5"/>
    <w:rsid w:val="000F77AA"/>
    <w:rsid w:val="000F7B4D"/>
    <w:rsid w:val="000F7D04"/>
    <w:rsid w:val="001005AB"/>
    <w:rsid w:val="001009E1"/>
    <w:rsid w:val="00100BA0"/>
    <w:rsid w:val="001013FA"/>
    <w:rsid w:val="001017CA"/>
    <w:rsid w:val="001027E3"/>
    <w:rsid w:val="001032FB"/>
    <w:rsid w:val="001034E0"/>
    <w:rsid w:val="00103937"/>
    <w:rsid w:val="0010493D"/>
    <w:rsid w:val="00104B01"/>
    <w:rsid w:val="00104DA0"/>
    <w:rsid w:val="00105067"/>
    <w:rsid w:val="00105160"/>
    <w:rsid w:val="001053C1"/>
    <w:rsid w:val="00105570"/>
    <w:rsid w:val="001056CB"/>
    <w:rsid w:val="00105812"/>
    <w:rsid w:val="001063C3"/>
    <w:rsid w:val="001067A4"/>
    <w:rsid w:val="00106BC9"/>
    <w:rsid w:val="00106CD9"/>
    <w:rsid w:val="0010726D"/>
    <w:rsid w:val="00107304"/>
    <w:rsid w:val="00107D5A"/>
    <w:rsid w:val="0011031D"/>
    <w:rsid w:val="001109E6"/>
    <w:rsid w:val="001113AF"/>
    <w:rsid w:val="00111719"/>
    <w:rsid w:val="00111C5C"/>
    <w:rsid w:val="001120FC"/>
    <w:rsid w:val="00112303"/>
    <w:rsid w:val="001128A8"/>
    <w:rsid w:val="00112F21"/>
    <w:rsid w:val="0011300A"/>
    <w:rsid w:val="0011322D"/>
    <w:rsid w:val="00113355"/>
    <w:rsid w:val="001135BA"/>
    <w:rsid w:val="00113BCA"/>
    <w:rsid w:val="001142DD"/>
    <w:rsid w:val="00114369"/>
    <w:rsid w:val="0011483F"/>
    <w:rsid w:val="00114849"/>
    <w:rsid w:val="00114BD9"/>
    <w:rsid w:val="00114DFE"/>
    <w:rsid w:val="00114F04"/>
    <w:rsid w:val="001151F9"/>
    <w:rsid w:val="00115911"/>
    <w:rsid w:val="00115A29"/>
    <w:rsid w:val="001161E7"/>
    <w:rsid w:val="001166B0"/>
    <w:rsid w:val="00117160"/>
    <w:rsid w:val="00117296"/>
    <w:rsid w:val="0011734D"/>
    <w:rsid w:val="00117423"/>
    <w:rsid w:val="00117454"/>
    <w:rsid w:val="001174AC"/>
    <w:rsid w:val="0011759E"/>
    <w:rsid w:val="00117E79"/>
    <w:rsid w:val="00120087"/>
    <w:rsid w:val="00120A72"/>
    <w:rsid w:val="001216B6"/>
    <w:rsid w:val="00121CAC"/>
    <w:rsid w:val="00122469"/>
    <w:rsid w:val="001228D2"/>
    <w:rsid w:val="00122C50"/>
    <w:rsid w:val="0012321F"/>
    <w:rsid w:val="00123327"/>
    <w:rsid w:val="001233A1"/>
    <w:rsid w:val="001234B3"/>
    <w:rsid w:val="00123B33"/>
    <w:rsid w:val="00123E23"/>
    <w:rsid w:val="00123E88"/>
    <w:rsid w:val="0012412F"/>
    <w:rsid w:val="00124280"/>
    <w:rsid w:val="001243EC"/>
    <w:rsid w:val="00124BE6"/>
    <w:rsid w:val="00125449"/>
    <w:rsid w:val="00125C01"/>
    <w:rsid w:val="00125CA4"/>
    <w:rsid w:val="00125CBE"/>
    <w:rsid w:val="00125D22"/>
    <w:rsid w:val="00125ED7"/>
    <w:rsid w:val="00125F5D"/>
    <w:rsid w:val="00126884"/>
    <w:rsid w:val="00126A1D"/>
    <w:rsid w:val="00127206"/>
    <w:rsid w:val="001279D0"/>
    <w:rsid w:val="00127EA2"/>
    <w:rsid w:val="00130753"/>
    <w:rsid w:val="00130826"/>
    <w:rsid w:val="00130ABA"/>
    <w:rsid w:val="00130B3A"/>
    <w:rsid w:val="00130B83"/>
    <w:rsid w:val="00130EAE"/>
    <w:rsid w:val="00131E96"/>
    <w:rsid w:val="00131FE4"/>
    <w:rsid w:val="001326B7"/>
    <w:rsid w:val="00132726"/>
    <w:rsid w:val="00132BAC"/>
    <w:rsid w:val="00132C66"/>
    <w:rsid w:val="00132CFC"/>
    <w:rsid w:val="00132D60"/>
    <w:rsid w:val="0013361D"/>
    <w:rsid w:val="00133C8E"/>
    <w:rsid w:val="0013430B"/>
    <w:rsid w:val="00134727"/>
    <w:rsid w:val="00134974"/>
    <w:rsid w:val="00134B9D"/>
    <w:rsid w:val="0013524B"/>
    <w:rsid w:val="0013566F"/>
    <w:rsid w:val="0013594B"/>
    <w:rsid w:val="00135972"/>
    <w:rsid w:val="00135A19"/>
    <w:rsid w:val="00136179"/>
    <w:rsid w:val="0013618B"/>
    <w:rsid w:val="00136576"/>
    <w:rsid w:val="0013659E"/>
    <w:rsid w:val="0013688A"/>
    <w:rsid w:val="00136C03"/>
    <w:rsid w:val="00136EA1"/>
    <w:rsid w:val="001372B1"/>
    <w:rsid w:val="001372FC"/>
    <w:rsid w:val="001374D7"/>
    <w:rsid w:val="00137CB2"/>
    <w:rsid w:val="00137CD3"/>
    <w:rsid w:val="001401D5"/>
    <w:rsid w:val="001405C9"/>
    <w:rsid w:val="00140A67"/>
    <w:rsid w:val="00140B4E"/>
    <w:rsid w:val="00141057"/>
    <w:rsid w:val="001410A9"/>
    <w:rsid w:val="001416DC"/>
    <w:rsid w:val="00141757"/>
    <w:rsid w:val="0014189C"/>
    <w:rsid w:val="00141AC2"/>
    <w:rsid w:val="00141B8E"/>
    <w:rsid w:val="001420CC"/>
    <w:rsid w:val="001421B1"/>
    <w:rsid w:val="001421D0"/>
    <w:rsid w:val="0014227B"/>
    <w:rsid w:val="001426D9"/>
    <w:rsid w:val="00142715"/>
    <w:rsid w:val="0014391B"/>
    <w:rsid w:val="00143BD9"/>
    <w:rsid w:val="00143F93"/>
    <w:rsid w:val="0014405C"/>
    <w:rsid w:val="0014434B"/>
    <w:rsid w:val="0014440C"/>
    <w:rsid w:val="00144523"/>
    <w:rsid w:val="00144ADC"/>
    <w:rsid w:val="00144D06"/>
    <w:rsid w:val="00144E8B"/>
    <w:rsid w:val="001451D7"/>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2056"/>
    <w:rsid w:val="00153000"/>
    <w:rsid w:val="0015312D"/>
    <w:rsid w:val="001532B4"/>
    <w:rsid w:val="00153307"/>
    <w:rsid w:val="00153B22"/>
    <w:rsid w:val="00153BA9"/>
    <w:rsid w:val="00153DFF"/>
    <w:rsid w:val="00154057"/>
    <w:rsid w:val="0015441E"/>
    <w:rsid w:val="00154789"/>
    <w:rsid w:val="00154F45"/>
    <w:rsid w:val="001552A1"/>
    <w:rsid w:val="001553C7"/>
    <w:rsid w:val="00155876"/>
    <w:rsid w:val="00155ADB"/>
    <w:rsid w:val="00155B12"/>
    <w:rsid w:val="00155CD9"/>
    <w:rsid w:val="00156CCB"/>
    <w:rsid w:val="00156EF4"/>
    <w:rsid w:val="00157187"/>
    <w:rsid w:val="00157398"/>
    <w:rsid w:val="0015780E"/>
    <w:rsid w:val="00157A72"/>
    <w:rsid w:val="00157BD9"/>
    <w:rsid w:val="00157E43"/>
    <w:rsid w:val="001604CB"/>
    <w:rsid w:val="001607B3"/>
    <w:rsid w:val="00160C01"/>
    <w:rsid w:val="00160C79"/>
    <w:rsid w:val="00161189"/>
    <w:rsid w:val="001615A6"/>
    <w:rsid w:val="00161C57"/>
    <w:rsid w:val="00161DC1"/>
    <w:rsid w:val="00161E41"/>
    <w:rsid w:val="001631C7"/>
    <w:rsid w:val="0016331D"/>
    <w:rsid w:val="00163436"/>
    <w:rsid w:val="00163CE3"/>
    <w:rsid w:val="00164712"/>
    <w:rsid w:val="0016473C"/>
    <w:rsid w:val="001649C3"/>
    <w:rsid w:val="00164C72"/>
    <w:rsid w:val="00164CD8"/>
    <w:rsid w:val="00164D4A"/>
    <w:rsid w:val="0016584C"/>
    <w:rsid w:val="00165F6C"/>
    <w:rsid w:val="00166941"/>
    <w:rsid w:val="00166AE0"/>
    <w:rsid w:val="00166BE4"/>
    <w:rsid w:val="00167384"/>
    <w:rsid w:val="00167535"/>
    <w:rsid w:val="0016758C"/>
    <w:rsid w:val="001675B3"/>
    <w:rsid w:val="001676E1"/>
    <w:rsid w:val="001678FF"/>
    <w:rsid w:val="00167B82"/>
    <w:rsid w:val="00167C0C"/>
    <w:rsid w:val="00167E3C"/>
    <w:rsid w:val="001702B2"/>
    <w:rsid w:val="001707AA"/>
    <w:rsid w:val="00170B62"/>
    <w:rsid w:val="00170B65"/>
    <w:rsid w:val="00170ED8"/>
    <w:rsid w:val="00171032"/>
    <w:rsid w:val="001714EA"/>
    <w:rsid w:val="00171558"/>
    <w:rsid w:val="00171B89"/>
    <w:rsid w:val="001728A0"/>
    <w:rsid w:val="00172A6A"/>
    <w:rsid w:val="00172D8C"/>
    <w:rsid w:val="00172E1E"/>
    <w:rsid w:val="001743B2"/>
    <w:rsid w:val="00174BC6"/>
    <w:rsid w:val="00175121"/>
    <w:rsid w:val="001751C1"/>
    <w:rsid w:val="0017535D"/>
    <w:rsid w:val="00175564"/>
    <w:rsid w:val="001759F9"/>
    <w:rsid w:val="00175ADE"/>
    <w:rsid w:val="0017669A"/>
    <w:rsid w:val="001768C1"/>
    <w:rsid w:val="00176D09"/>
    <w:rsid w:val="00176D18"/>
    <w:rsid w:val="00177528"/>
    <w:rsid w:val="00177CD9"/>
    <w:rsid w:val="0018042A"/>
    <w:rsid w:val="00180604"/>
    <w:rsid w:val="00180CB0"/>
    <w:rsid w:val="0018142A"/>
    <w:rsid w:val="0018142C"/>
    <w:rsid w:val="00181C3F"/>
    <w:rsid w:val="00182162"/>
    <w:rsid w:val="0018233C"/>
    <w:rsid w:val="00182767"/>
    <w:rsid w:val="0018295A"/>
    <w:rsid w:val="001829FA"/>
    <w:rsid w:val="00182A5E"/>
    <w:rsid w:val="001830A4"/>
    <w:rsid w:val="00183510"/>
    <w:rsid w:val="0018370D"/>
    <w:rsid w:val="00183C8D"/>
    <w:rsid w:val="00184249"/>
    <w:rsid w:val="00184286"/>
    <w:rsid w:val="001844BB"/>
    <w:rsid w:val="0018496F"/>
    <w:rsid w:val="001849B8"/>
    <w:rsid w:val="0018573F"/>
    <w:rsid w:val="00185B5F"/>
    <w:rsid w:val="00186AE4"/>
    <w:rsid w:val="00186DEA"/>
    <w:rsid w:val="00186F27"/>
    <w:rsid w:val="001872C4"/>
    <w:rsid w:val="00187456"/>
    <w:rsid w:val="0018786A"/>
    <w:rsid w:val="00187F78"/>
    <w:rsid w:val="00187FAC"/>
    <w:rsid w:val="00190061"/>
    <w:rsid w:val="001907C4"/>
    <w:rsid w:val="0019214A"/>
    <w:rsid w:val="00192271"/>
    <w:rsid w:val="001927F4"/>
    <w:rsid w:val="001928FA"/>
    <w:rsid w:val="001929DB"/>
    <w:rsid w:val="00192BDE"/>
    <w:rsid w:val="00192FDD"/>
    <w:rsid w:val="001932DB"/>
    <w:rsid w:val="001932E5"/>
    <w:rsid w:val="0019334F"/>
    <w:rsid w:val="001938A7"/>
    <w:rsid w:val="00193A3C"/>
    <w:rsid w:val="00193FB1"/>
    <w:rsid w:val="00194121"/>
    <w:rsid w:val="0019423B"/>
    <w:rsid w:val="00194C1C"/>
    <w:rsid w:val="00194CF1"/>
    <w:rsid w:val="00194EB7"/>
    <w:rsid w:val="00195774"/>
    <w:rsid w:val="00196863"/>
    <w:rsid w:val="00196DC5"/>
    <w:rsid w:val="00196EB9"/>
    <w:rsid w:val="00196F6F"/>
    <w:rsid w:val="00196FD7"/>
    <w:rsid w:val="001970DE"/>
    <w:rsid w:val="00197103"/>
    <w:rsid w:val="00197B2C"/>
    <w:rsid w:val="00197CF2"/>
    <w:rsid w:val="001A0275"/>
    <w:rsid w:val="001A0308"/>
    <w:rsid w:val="001A0F3B"/>
    <w:rsid w:val="001A0F7B"/>
    <w:rsid w:val="001A1084"/>
    <w:rsid w:val="001A1638"/>
    <w:rsid w:val="001A1767"/>
    <w:rsid w:val="001A181F"/>
    <w:rsid w:val="001A1CCE"/>
    <w:rsid w:val="001A2279"/>
    <w:rsid w:val="001A236D"/>
    <w:rsid w:val="001A29E7"/>
    <w:rsid w:val="001A2C5C"/>
    <w:rsid w:val="001A2F21"/>
    <w:rsid w:val="001A325F"/>
    <w:rsid w:val="001A3353"/>
    <w:rsid w:val="001A3589"/>
    <w:rsid w:val="001A362D"/>
    <w:rsid w:val="001A36E5"/>
    <w:rsid w:val="001A39D9"/>
    <w:rsid w:val="001A3F69"/>
    <w:rsid w:val="001A4086"/>
    <w:rsid w:val="001A4992"/>
    <w:rsid w:val="001A51EB"/>
    <w:rsid w:val="001A551B"/>
    <w:rsid w:val="001A5F47"/>
    <w:rsid w:val="001A644B"/>
    <w:rsid w:val="001A727B"/>
    <w:rsid w:val="001A75EC"/>
    <w:rsid w:val="001A7D4F"/>
    <w:rsid w:val="001B037F"/>
    <w:rsid w:val="001B03B7"/>
    <w:rsid w:val="001B041E"/>
    <w:rsid w:val="001B09AD"/>
    <w:rsid w:val="001B0B19"/>
    <w:rsid w:val="001B1A87"/>
    <w:rsid w:val="001B1D92"/>
    <w:rsid w:val="001B2958"/>
    <w:rsid w:val="001B3934"/>
    <w:rsid w:val="001B3B5D"/>
    <w:rsid w:val="001B3C54"/>
    <w:rsid w:val="001B41CD"/>
    <w:rsid w:val="001B4D92"/>
    <w:rsid w:val="001B5D96"/>
    <w:rsid w:val="001B5DE3"/>
    <w:rsid w:val="001B5F0C"/>
    <w:rsid w:val="001B5F15"/>
    <w:rsid w:val="001B6227"/>
    <w:rsid w:val="001B6418"/>
    <w:rsid w:val="001B6669"/>
    <w:rsid w:val="001B677D"/>
    <w:rsid w:val="001B69C3"/>
    <w:rsid w:val="001B6D0C"/>
    <w:rsid w:val="001B6D16"/>
    <w:rsid w:val="001B6E62"/>
    <w:rsid w:val="001B6F9F"/>
    <w:rsid w:val="001B7010"/>
    <w:rsid w:val="001B7323"/>
    <w:rsid w:val="001B7370"/>
    <w:rsid w:val="001B7378"/>
    <w:rsid w:val="001B749D"/>
    <w:rsid w:val="001B7906"/>
    <w:rsid w:val="001B7B71"/>
    <w:rsid w:val="001B7E41"/>
    <w:rsid w:val="001B7F44"/>
    <w:rsid w:val="001C014C"/>
    <w:rsid w:val="001C01B7"/>
    <w:rsid w:val="001C0296"/>
    <w:rsid w:val="001C0698"/>
    <w:rsid w:val="001C0B54"/>
    <w:rsid w:val="001C0BC4"/>
    <w:rsid w:val="001C1A97"/>
    <w:rsid w:val="001C1B76"/>
    <w:rsid w:val="001C1B9C"/>
    <w:rsid w:val="001C1CB5"/>
    <w:rsid w:val="001C1EC0"/>
    <w:rsid w:val="001C21BC"/>
    <w:rsid w:val="001C235F"/>
    <w:rsid w:val="001C2378"/>
    <w:rsid w:val="001C2408"/>
    <w:rsid w:val="001C2710"/>
    <w:rsid w:val="001C3A93"/>
    <w:rsid w:val="001C3B4E"/>
    <w:rsid w:val="001C3D68"/>
    <w:rsid w:val="001C41EF"/>
    <w:rsid w:val="001C4443"/>
    <w:rsid w:val="001C4D1F"/>
    <w:rsid w:val="001C4D23"/>
    <w:rsid w:val="001C4F0D"/>
    <w:rsid w:val="001C56C5"/>
    <w:rsid w:val="001C5AE9"/>
    <w:rsid w:val="001C5C42"/>
    <w:rsid w:val="001C5D2D"/>
    <w:rsid w:val="001C626F"/>
    <w:rsid w:val="001C62F8"/>
    <w:rsid w:val="001C67B5"/>
    <w:rsid w:val="001C6C21"/>
    <w:rsid w:val="001C70B0"/>
    <w:rsid w:val="001C7268"/>
    <w:rsid w:val="001C7420"/>
    <w:rsid w:val="001C7450"/>
    <w:rsid w:val="001C7641"/>
    <w:rsid w:val="001C78FC"/>
    <w:rsid w:val="001C7A1E"/>
    <w:rsid w:val="001C7C34"/>
    <w:rsid w:val="001D01C9"/>
    <w:rsid w:val="001D02B2"/>
    <w:rsid w:val="001D0517"/>
    <w:rsid w:val="001D058C"/>
    <w:rsid w:val="001D096F"/>
    <w:rsid w:val="001D0DD1"/>
    <w:rsid w:val="001D155F"/>
    <w:rsid w:val="001D1660"/>
    <w:rsid w:val="001D201F"/>
    <w:rsid w:val="001D243B"/>
    <w:rsid w:val="001D2CE6"/>
    <w:rsid w:val="001D2DA4"/>
    <w:rsid w:val="001D3507"/>
    <w:rsid w:val="001D363E"/>
    <w:rsid w:val="001D3CC4"/>
    <w:rsid w:val="001D5C94"/>
    <w:rsid w:val="001D6386"/>
    <w:rsid w:val="001D6C48"/>
    <w:rsid w:val="001D6C50"/>
    <w:rsid w:val="001D6C5E"/>
    <w:rsid w:val="001D6CD4"/>
    <w:rsid w:val="001D6E2D"/>
    <w:rsid w:val="001D74FE"/>
    <w:rsid w:val="001D7581"/>
    <w:rsid w:val="001D75C7"/>
    <w:rsid w:val="001D76CC"/>
    <w:rsid w:val="001D7F16"/>
    <w:rsid w:val="001E0013"/>
    <w:rsid w:val="001E04C9"/>
    <w:rsid w:val="001E085D"/>
    <w:rsid w:val="001E1051"/>
    <w:rsid w:val="001E15EC"/>
    <w:rsid w:val="001E1F07"/>
    <w:rsid w:val="001E20F1"/>
    <w:rsid w:val="001E27FE"/>
    <w:rsid w:val="001E2B65"/>
    <w:rsid w:val="001E2F8C"/>
    <w:rsid w:val="001E34DD"/>
    <w:rsid w:val="001E3526"/>
    <w:rsid w:val="001E3ADE"/>
    <w:rsid w:val="001E3C84"/>
    <w:rsid w:val="001E3D69"/>
    <w:rsid w:val="001E4190"/>
    <w:rsid w:val="001E41BD"/>
    <w:rsid w:val="001E43E1"/>
    <w:rsid w:val="001E44AD"/>
    <w:rsid w:val="001E44F5"/>
    <w:rsid w:val="001E4547"/>
    <w:rsid w:val="001E4EB7"/>
    <w:rsid w:val="001E4F70"/>
    <w:rsid w:val="001E58A1"/>
    <w:rsid w:val="001E594C"/>
    <w:rsid w:val="001E59F8"/>
    <w:rsid w:val="001E5C5B"/>
    <w:rsid w:val="001E5DE6"/>
    <w:rsid w:val="001E6589"/>
    <w:rsid w:val="001E6CEA"/>
    <w:rsid w:val="001E7180"/>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F45"/>
    <w:rsid w:val="001F355D"/>
    <w:rsid w:val="001F3C10"/>
    <w:rsid w:val="001F3FCA"/>
    <w:rsid w:val="001F47EF"/>
    <w:rsid w:val="001F4893"/>
    <w:rsid w:val="001F4D40"/>
    <w:rsid w:val="001F52ED"/>
    <w:rsid w:val="001F53C7"/>
    <w:rsid w:val="001F6239"/>
    <w:rsid w:val="001F6DC8"/>
    <w:rsid w:val="001F7042"/>
    <w:rsid w:val="001F7B1A"/>
    <w:rsid w:val="001F7B9F"/>
    <w:rsid w:val="001F7C6D"/>
    <w:rsid w:val="00200044"/>
    <w:rsid w:val="0020011D"/>
    <w:rsid w:val="00200638"/>
    <w:rsid w:val="002007F1"/>
    <w:rsid w:val="00200887"/>
    <w:rsid w:val="00200AD6"/>
    <w:rsid w:val="00201693"/>
    <w:rsid w:val="00201BCF"/>
    <w:rsid w:val="00201D35"/>
    <w:rsid w:val="0020210B"/>
    <w:rsid w:val="0020261D"/>
    <w:rsid w:val="00202D6B"/>
    <w:rsid w:val="00203036"/>
    <w:rsid w:val="0020379F"/>
    <w:rsid w:val="00203BDA"/>
    <w:rsid w:val="00203C89"/>
    <w:rsid w:val="00203DF2"/>
    <w:rsid w:val="002043AC"/>
    <w:rsid w:val="002043B1"/>
    <w:rsid w:val="0020540C"/>
    <w:rsid w:val="00205CC9"/>
    <w:rsid w:val="0020655B"/>
    <w:rsid w:val="0020677C"/>
    <w:rsid w:val="00206CB7"/>
    <w:rsid w:val="00207136"/>
    <w:rsid w:val="00207641"/>
    <w:rsid w:val="0020769D"/>
    <w:rsid w:val="002076DC"/>
    <w:rsid w:val="002077D6"/>
    <w:rsid w:val="002078E7"/>
    <w:rsid w:val="00207C49"/>
    <w:rsid w:val="00207E46"/>
    <w:rsid w:val="00210CD7"/>
    <w:rsid w:val="00210F22"/>
    <w:rsid w:val="00210F6A"/>
    <w:rsid w:val="002112DA"/>
    <w:rsid w:val="00211BE0"/>
    <w:rsid w:val="00211FA5"/>
    <w:rsid w:val="0021211A"/>
    <w:rsid w:val="0021249F"/>
    <w:rsid w:val="00212651"/>
    <w:rsid w:val="0021268F"/>
    <w:rsid w:val="0021294F"/>
    <w:rsid w:val="0021297D"/>
    <w:rsid w:val="00212A92"/>
    <w:rsid w:val="00212B22"/>
    <w:rsid w:val="00212C47"/>
    <w:rsid w:val="00212DC5"/>
    <w:rsid w:val="00212DCC"/>
    <w:rsid w:val="00212E3F"/>
    <w:rsid w:val="002135B8"/>
    <w:rsid w:val="002138FA"/>
    <w:rsid w:val="00213B48"/>
    <w:rsid w:val="00213C81"/>
    <w:rsid w:val="00213E13"/>
    <w:rsid w:val="002140A6"/>
    <w:rsid w:val="002140AE"/>
    <w:rsid w:val="002146A8"/>
    <w:rsid w:val="00214846"/>
    <w:rsid w:val="00214C34"/>
    <w:rsid w:val="002151C8"/>
    <w:rsid w:val="002154B3"/>
    <w:rsid w:val="002157BD"/>
    <w:rsid w:val="00215939"/>
    <w:rsid w:val="00215EF1"/>
    <w:rsid w:val="00216096"/>
    <w:rsid w:val="0021641A"/>
    <w:rsid w:val="0021696C"/>
    <w:rsid w:val="002173EF"/>
    <w:rsid w:val="002179B9"/>
    <w:rsid w:val="002179E1"/>
    <w:rsid w:val="00217AE5"/>
    <w:rsid w:val="002207CB"/>
    <w:rsid w:val="00220D75"/>
    <w:rsid w:val="00220DAD"/>
    <w:rsid w:val="002210AD"/>
    <w:rsid w:val="002214C5"/>
    <w:rsid w:val="00221B65"/>
    <w:rsid w:val="00221D1E"/>
    <w:rsid w:val="00221F3B"/>
    <w:rsid w:val="00222AEC"/>
    <w:rsid w:val="00222B25"/>
    <w:rsid w:val="00222F65"/>
    <w:rsid w:val="002230CF"/>
    <w:rsid w:val="002236DE"/>
    <w:rsid w:val="002238CC"/>
    <w:rsid w:val="00225551"/>
    <w:rsid w:val="00225BE0"/>
    <w:rsid w:val="002263E3"/>
    <w:rsid w:val="002263F4"/>
    <w:rsid w:val="00226865"/>
    <w:rsid w:val="00226BB0"/>
    <w:rsid w:val="0022746C"/>
    <w:rsid w:val="00227527"/>
    <w:rsid w:val="00227688"/>
    <w:rsid w:val="00227EEB"/>
    <w:rsid w:val="0023000E"/>
    <w:rsid w:val="002302DB"/>
    <w:rsid w:val="00230EF1"/>
    <w:rsid w:val="0023110A"/>
    <w:rsid w:val="00231935"/>
    <w:rsid w:val="00231E3A"/>
    <w:rsid w:val="0023222B"/>
    <w:rsid w:val="002322CE"/>
    <w:rsid w:val="0023230F"/>
    <w:rsid w:val="002323EB"/>
    <w:rsid w:val="0023247D"/>
    <w:rsid w:val="00232958"/>
    <w:rsid w:val="00232D09"/>
    <w:rsid w:val="00233396"/>
    <w:rsid w:val="00233818"/>
    <w:rsid w:val="002342DD"/>
    <w:rsid w:val="002344A0"/>
    <w:rsid w:val="00234B22"/>
    <w:rsid w:val="002352F4"/>
    <w:rsid w:val="0023544A"/>
    <w:rsid w:val="00235476"/>
    <w:rsid w:val="00235544"/>
    <w:rsid w:val="00235763"/>
    <w:rsid w:val="00235A38"/>
    <w:rsid w:val="002361CA"/>
    <w:rsid w:val="00236460"/>
    <w:rsid w:val="0023667C"/>
    <w:rsid w:val="00236AA7"/>
    <w:rsid w:val="00236B8F"/>
    <w:rsid w:val="00236DD3"/>
    <w:rsid w:val="00237C3B"/>
    <w:rsid w:val="00237D55"/>
    <w:rsid w:val="00237F4A"/>
    <w:rsid w:val="00240150"/>
    <w:rsid w:val="0024086C"/>
    <w:rsid w:val="00240E43"/>
    <w:rsid w:val="00240E56"/>
    <w:rsid w:val="00240FBA"/>
    <w:rsid w:val="00241148"/>
    <w:rsid w:val="002412BF"/>
    <w:rsid w:val="00241C61"/>
    <w:rsid w:val="00241EA1"/>
    <w:rsid w:val="0024201D"/>
    <w:rsid w:val="002421B4"/>
    <w:rsid w:val="00242675"/>
    <w:rsid w:val="00242AB4"/>
    <w:rsid w:val="00243287"/>
    <w:rsid w:val="00243F20"/>
    <w:rsid w:val="00243F28"/>
    <w:rsid w:val="00244347"/>
    <w:rsid w:val="00244A81"/>
    <w:rsid w:val="00244DD6"/>
    <w:rsid w:val="00245113"/>
    <w:rsid w:val="0024530E"/>
    <w:rsid w:val="002457C9"/>
    <w:rsid w:val="002457F8"/>
    <w:rsid w:val="00245B09"/>
    <w:rsid w:val="00245F1A"/>
    <w:rsid w:val="00246359"/>
    <w:rsid w:val="00246453"/>
    <w:rsid w:val="0024687F"/>
    <w:rsid w:val="00246A67"/>
    <w:rsid w:val="00246D14"/>
    <w:rsid w:val="00246E57"/>
    <w:rsid w:val="00247237"/>
    <w:rsid w:val="0024759F"/>
    <w:rsid w:val="002478D2"/>
    <w:rsid w:val="002503F2"/>
    <w:rsid w:val="002506CB"/>
    <w:rsid w:val="002507D6"/>
    <w:rsid w:val="00250A1E"/>
    <w:rsid w:val="0025126E"/>
    <w:rsid w:val="002513D3"/>
    <w:rsid w:val="0025177C"/>
    <w:rsid w:val="00251790"/>
    <w:rsid w:val="00251A8F"/>
    <w:rsid w:val="00251EA9"/>
    <w:rsid w:val="002521C5"/>
    <w:rsid w:val="002522BE"/>
    <w:rsid w:val="0025230A"/>
    <w:rsid w:val="00252332"/>
    <w:rsid w:val="00252621"/>
    <w:rsid w:val="00252753"/>
    <w:rsid w:val="002528E1"/>
    <w:rsid w:val="00252BAC"/>
    <w:rsid w:val="0025337F"/>
    <w:rsid w:val="002534E6"/>
    <w:rsid w:val="0025351C"/>
    <w:rsid w:val="0025377B"/>
    <w:rsid w:val="002538D9"/>
    <w:rsid w:val="00254C8E"/>
    <w:rsid w:val="002552C6"/>
    <w:rsid w:val="00255D3F"/>
    <w:rsid w:val="00256478"/>
    <w:rsid w:val="00256B58"/>
    <w:rsid w:val="00256E91"/>
    <w:rsid w:val="002572EA"/>
    <w:rsid w:val="002573BB"/>
    <w:rsid w:val="00257805"/>
    <w:rsid w:val="002579C8"/>
    <w:rsid w:val="00257BA5"/>
    <w:rsid w:val="00257C26"/>
    <w:rsid w:val="002601F9"/>
    <w:rsid w:val="002609BD"/>
    <w:rsid w:val="00260DC3"/>
    <w:rsid w:val="0026122C"/>
    <w:rsid w:val="0026130C"/>
    <w:rsid w:val="002617E4"/>
    <w:rsid w:val="00262026"/>
    <w:rsid w:val="00262256"/>
    <w:rsid w:val="002625DD"/>
    <w:rsid w:val="00262B40"/>
    <w:rsid w:val="00262D3B"/>
    <w:rsid w:val="00263019"/>
    <w:rsid w:val="002631A0"/>
    <w:rsid w:val="00263241"/>
    <w:rsid w:val="002633A6"/>
    <w:rsid w:val="002633D9"/>
    <w:rsid w:val="00263CEB"/>
    <w:rsid w:val="002646A3"/>
    <w:rsid w:val="002648B0"/>
    <w:rsid w:val="00264F6D"/>
    <w:rsid w:val="002652B0"/>
    <w:rsid w:val="00265B15"/>
    <w:rsid w:val="00265D85"/>
    <w:rsid w:val="00265D91"/>
    <w:rsid w:val="0026623C"/>
    <w:rsid w:val="00266275"/>
    <w:rsid w:val="002663C0"/>
    <w:rsid w:val="0026661C"/>
    <w:rsid w:val="002666F3"/>
    <w:rsid w:val="00266E6B"/>
    <w:rsid w:val="00266EDF"/>
    <w:rsid w:val="002671BE"/>
    <w:rsid w:val="00267592"/>
    <w:rsid w:val="00267DBA"/>
    <w:rsid w:val="002701A0"/>
    <w:rsid w:val="00270481"/>
    <w:rsid w:val="00270DD4"/>
    <w:rsid w:val="00271117"/>
    <w:rsid w:val="00271179"/>
    <w:rsid w:val="0027121D"/>
    <w:rsid w:val="002717A3"/>
    <w:rsid w:val="00272414"/>
    <w:rsid w:val="00273AA1"/>
    <w:rsid w:val="00273C79"/>
    <w:rsid w:val="00273CCD"/>
    <w:rsid w:val="00273EB1"/>
    <w:rsid w:val="00274054"/>
    <w:rsid w:val="0027440C"/>
    <w:rsid w:val="00274422"/>
    <w:rsid w:val="002744F1"/>
    <w:rsid w:val="00274641"/>
    <w:rsid w:val="0027491E"/>
    <w:rsid w:val="00274BDE"/>
    <w:rsid w:val="00274FDD"/>
    <w:rsid w:val="00275037"/>
    <w:rsid w:val="00275303"/>
    <w:rsid w:val="00275952"/>
    <w:rsid w:val="00275B00"/>
    <w:rsid w:val="00275DE4"/>
    <w:rsid w:val="002761E3"/>
    <w:rsid w:val="0027628C"/>
    <w:rsid w:val="002763EA"/>
    <w:rsid w:val="002764A4"/>
    <w:rsid w:val="002764FF"/>
    <w:rsid w:val="0027662B"/>
    <w:rsid w:val="002766C7"/>
    <w:rsid w:val="00276A77"/>
    <w:rsid w:val="00276B4A"/>
    <w:rsid w:val="002775BA"/>
    <w:rsid w:val="002777A8"/>
    <w:rsid w:val="00277D27"/>
    <w:rsid w:val="00280134"/>
    <w:rsid w:val="002802E9"/>
    <w:rsid w:val="002802F5"/>
    <w:rsid w:val="00280380"/>
    <w:rsid w:val="00280862"/>
    <w:rsid w:val="0028097E"/>
    <w:rsid w:val="00280C3C"/>
    <w:rsid w:val="002810F6"/>
    <w:rsid w:val="00281228"/>
    <w:rsid w:val="002813BE"/>
    <w:rsid w:val="00281F30"/>
    <w:rsid w:val="00281FAD"/>
    <w:rsid w:val="002824C3"/>
    <w:rsid w:val="00282534"/>
    <w:rsid w:val="00282907"/>
    <w:rsid w:val="00282CFE"/>
    <w:rsid w:val="00283322"/>
    <w:rsid w:val="00283D10"/>
    <w:rsid w:val="00283DF4"/>
    <w:rsid w:val="00283E58"/>
    <w:rsid w:val="00284367"/>
    <w:rsid w:val="00284D1E"/>
    <w:rsid w:val="00285282"/>
    <w:rsid w:val="00285284"/>
    <w:rsid w:val="00285B7D"/>
    <w:rsid w:val="00285ED7"/>
    <w:rsid w:val="00286779"/>
    <w:rsid w:val="00286A22"/>
    <w:rsid w:val="00286E45"/>
    <w:rsid w:val="002871E0"/>
    <w:rsid w:val="00287506"/>
    <w:rsid w:val="002878D8"/>
    <w:rsid w:val="00287D2A"/>
    <w:rsid w:val="00287D9B"/>
    <w:rsid w:val="00290519"/>
    <w:rsid w:val="0029054B"/>
    <w:rsid w:val="00290AA9"/>
    <w:rsid w:val="00290D5F"/>
    <w:rsid w:val="00290FFD"/>
    <w:rsid w:val="00291054"/>
    <w:rsid w:val="002911A8"/>
    <w:rsid w:val="002912F0"/>
    <w:rsid w:val="002914F5"/>
    <w:rsid w:val="00291567"/>
    <w:rsid w:val="00291914"/>
    <w:rsid w:val="00291BBE"/>
    <w:rsid w:val="00291CC6"/>
    <w:rsid w:val="002922C9"/>
    <w:rsid w:val="0029239F"/>
    <w:rsid w:val="00292409"/>
    <w:rsid w:val="002929C2"/>
    <w:rsid w:val="00292C9D"/>
    <w:rsid w:val="00292D14"/>
    <w:rsid w:val="00292F50"/>
    <w:rsid w:val="0029306F"/>
    <w:rsid w:val="00293328"/>
    <w:rsid w:val="0029354F"/>
    <w:rsid w:val="00293C61"/>
    <w:rsid w:val="00293CE3"/>
    <w:rsid w:val="00293F4E"/>
    <w:rsid w:val="0029400A"/>
    <w:rsid w:val="0029429A"/>
    <w:rsid w:val="00294636"/>
    <w:rsid w:val="00294674"/>
    <w:rsid w:val="002949EF"/>
    <w:rsid w:val="002951B6"/>
    <w:rsid w:val="002954A1"/>
    <w:rsid w:val="00295560"/>
    <w:rsid w:val="002955EE"/>
    <w:rsid w:val="00295A03"/>
    <w:rsid w:val="00295ED8"/>
    <w:rsid w:val="00296077"/>
    <w:rsid w:val="00296C0B"/>
    <w:rsid w:val="00297076"/>
    <w:rsid w:val="002970A6"/>
    <w:rsid w:val="00297314"/>
    <w:rsid w:val="00297471"/>
    <w:rsid w:val="002974BF"/>
    <w:rsid w:val="00297743"/>
    <w:rsid w:val="00297D26"/>
    <w:rsid w:val="002A04D2"/>
    <w:rsid w:val="002A0D65"/>
    <w:rsid w:val="002A0E29"/>
    <w:rsid w:val="002A1BAA"/>
    <w:rsid w:val="002A1CAD"/>
    <w:rsid w:val="002A2226"/>
    <w:rsid w:val="002A22A1"/>
    <w:rsid w:val="002A23B1"/>
    <w:rsid w:val="002A2461"/>
    <w:rsid w:val="002A384E"/>
    <w:rsid w:val="002A39ED"/>
    <w:rsid w:val="002A3A47"/>
    <w:rsid w:val="002A3ABA"/>
    <w:rsid w:val="002A3FAE"/>
    <w:rsid w:val="002A44E2"/>
    <w:rsid w:val="002A45D8"/>
    <w:rsid w:val="002A4B57"/>
    <w:rsid w:val="002A5019"/>
    <w:rsid w:val="002A5812"/>
    <w:rsid w:val="002A5BD5"/>
    <w:rsid w:val="002A6D2B"/>
    <w:rsid w:val="002A6FB3"/>
    <w:rsid w:val="002A76CA"/>
    <w:rsid w:val="002A79B0"/>
    <w:rsid w:val="002A7C3C"/>
    <w:rsid w:val="002B01C7"/>
    <w:rsid w:val="002B0238"/>
    <w:rsid w:val="002B0787"/>
    <w:rsid w:val="002B07FC"/>
    <w:rsid w:val="002B10F5"/>
    <w:rsid w:val="002B1B76"/>
    <w:rsid w:val="002B1FF6"/>
    <w:rsid w:val="002B22D7"/>
    <w:rsid w:val="002B2314"/>
    <w:rsid w:val="002B2F28"/>
    <w:rsid w:val="002B3110"/>
    <w:rsid w:val="002B370D"/>
    <w:rsid w:val="002B3BC2"/>
    <w:rsid w:val="002B42B6"/>
    <w:rsid w:val="002B4587"/>
    <w:rsid w:val="002B4D65"/>
    <w:rsid w:val="002B54F9"/>
    <w:rsid w:val="002B5B94"/>
    <w:rsid w:val="002B5BD6"/>
    <w:rsid w:val="002B6B19"/>
    <w:rsid w:val="002B6D30"/>
    <w:rsid w:val="002B7006"/>
    <w:rsid w:val="002B72A6"/>
    <w:rsid w:val="002B72C2"/>
    <w:rsid w:val="002B74BE"/>
    <w:rsid w:val="002B775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2F5D"/>
    <w:rsid w:val="002C3590"/>
    <w:rsid w:val="002C362D"/>
    <w:rsid w:val="002C38CB"/>
    <w:rsid w:val="002C392F"/>
    <w:rsid w:val="002C3953"/>
    <w:rsid w:val="002C3DC8"/>
    <w:rsid w:val="002C4414"/>
    <w:rsid w:val="002C46FF"/>
    <w:rsid w:val="002C4C88"/>
    <w:rsid w:val="002C4DD6"/>
    <w:rsid w:val="002C509A"/>
    <w:rsid w:val="002C540B"/>
    <w:rsid w:val="002C5B12"/>
    <w:rsid w:val="002C5BBA"/>
    <w:rsid w:val="002C5D62"/>
    <w:rsid w:val="002C5E31"/>
    <w:rsid w:val="002C6034"/>
    <w:rsid w:val="002C6318"/>
    <w:rsid w:val="002C6675"/>
    <w:rsid w:val="002C671F"/>
    <w:rsid w:val="002C69D9"/>
    <w:rsid w:val="002C6AD1"/>
    <w:rsid w:val="002C7090"/>
    <w:rsid w:val="002C7649"/>
    <w:rsid w:val="002C774A"/>
    <w:rsid w:val="002C7AAB"/>
    <w:rsid w:val="002D03BF"/>
    <w:rsid w:val="002D06D6"/>
    <w:rsid w:val="002D078F"/>
    <w:rsid w:val="002D09A5"/>
    <w:rsid w:val="002D1070"/>
    <w:rsid w:val="002D15A9"/>
    <w:rsid w:val="002D16FF"/>
    <w:rsid w:val="002D17AB"/>
    <w:rsid w:val="002D1D6E"/>
    <w:rsid w:val="002D2279"/>
    <w:rsid w:val="002D230B"/>
    <w:rsid w:val="002D2519"/>
    <w:rsid w:val="002D255C"/>
    <w:rsid w:val="002D2F94"/>
    <w:rsid w:val="002D3399"/>
    <w:rsid w:val="002D3E7B"/>
    <w:rsid w:val="002D43D2"/>
    <w:rsid w:val="002D4520"/>
    <w:rsid w:val="002D4706"/>
    <w:rsid w:val="002D4BEE"/>
    <w:rsid w:val="002D4C07"/>
    <w:rsid w:val="002D4D31"/>
    <w:rsid w:val="002D5195"/>
    <w:rsid w:val="002D5201"/>
    <w:rsid w:val="002D5230"/>
    <w:rsid w:val="002D58AB"/>
    <w:rsid w:val="002D5DE1"/>
    <w:rsid w:val="002D5ECD"/>
    <w:rsid w:val="002D5F49"/>
    <w:rsid w:val="002D5F4C"/>
    <w:rsid w:val="002D6664"/>
    <w:rsid w:val="002D6779"/>
    <w:rsid w:val="002D67F3"/>
    <w:rsid w:val="002D68A7"/>
    <w:rsid w:val="002D6BB6"/>
    <w:rsid w:val="002D70EB"/>
    <w:rsid w:val="002D7187"/>
    <w:rsid w:val="002D727A"/>
    <w:rsid w:val="002D72CC"/>
    <w:rsid w:val="002D74CF"/>
    <w:rsid w:val="002E02E8"/>
    <w:rsid w:val="002E0347"/>
    <w:rsid w:val="002E093C"/>
    <w:rsid w:val="002E0ED6"/>
    <w:rsid w:val="002E16C0"/>
    <w:rsid w:val="002E17C7"/>
    <w:rsid w:val="002E1B11"/>
    <w:rsid w:val="002E210F"/>
    <w:rsid w:val="002E226F"/>
    <w:rsid w:val="002E26D5"/>
    <w:rsid w:val="002E2C4F"/>
    <w:rsid w:val="002E37FA"/>
    <w:rsid w:val="002E3B5F"/>
    <w:rsid w:val="002E42FD"/>
    <w:rsid w:val="002E4504"/>
    <w:rsid w:val="002E47A1"/>
    <w:rsid w:val="002E4D1F"/>
    <w:rsid w:val="002E508A"/>
    <w:rsid w:val="002E56EC"/>
    <w:rsid w:val="002E5771"/>
    <w:rsid w:val="002E5874"/>
    <w:rsid w:val="002E5A80"/>
    <w:rsid w:val="002E5B56"/>
    <w:rsid w:val="002E5B8B"/>
    <w:rsid w:val="002E5DDA"/>
    <w:rsid w:val="002E5DE9"/>
    <w:rsid w:val="002E5E36"/>
    <w:rsid w:val="002E6263"/>
    <w:rsid w:val="002E6F39"/>
    <w:rsid w:val="002E7578"/>
    <w:rsid w:val="002E76E2"/>
    <w:rsid w:val="002E78FC"/>
    <w:rsid w:val="002E79C0"/>
    <w:rsid w:val="002E7D5F"/>
    <w:rsid w:val="002F052A"/>
    <w:rsid w:val="002F1134"/>
    <w:rsid w:val="002F1255"/>
    <w:rsid w:val="002F170A"/>
    <w:rsid w:val="002F1CC2"/>
    <w:rsid w:val="002F1DC3"/>
    <w:rsid w:val="002F214C"/>
    <w:rsid w:val="002F22CC"/>
    <w:rsid w:val="002F3228"/>
    <w:rsid w:val="002F3961"/>
    <w:rsid w:val="002F40FD"/>
    <w:rsid w:val="002F4476"/>
    <w:rsid w:val="002F4595"/>
    <w:rsid w:val="002F48D6"/>
    <w:rsid w:val="002F4C5D"/>
    <w:rsid w:val="002F4CC1"/>
    <w:rsid w:val="002F4CCB"/>
    <w:rsid w:val="002F5E47"/>
    <w:rsid w:val="002F5FED"/>
    <w:rsid w:val="002F6278"/>
    <w:rsid w:val="002F6AAF"/>
    <w:rsid w:val="002F73AF"/>
    <w:rsid w:val="002F765D"/>
    <w:rsid w:val="002F776A"/>
    <w:rsid w:val="002F7BE9"/>
    <w:rsid w:val="002F7DA5"/>
    <w:rsid w:val="00300156"/>
    <w:rsid w:val="0030043B"/>
    <w:rsid w:val="00300765"/>
    <w:rsid w:val="00300C5D"/>
    <w:rsid w:val="0030106E"/>
    <w:rsid w:val="00301223"/>
    <w:rsid w:val="00301269"/>
    <w:rsid w:val="0030130A"/>
    <w:rsid w:val="003013AD"/>
    <w:rsid w:val="00301957"/>
    <w:rsid w:val="00302017"/>
    <w:rsid w:val="00302169"/>
    <w:rsid w:val="003021FA"/>
    <w:rsid w:val="00302675"/>
    <w:rsid w:val="00303392"/>
    <w:rsid w:val="003036EA"/>
    <w:rsid w:val="003039E6"/>
    <w:rsid w:val="00303C80"/>
    <w:rsid w:val="003049E1"/>
    <w:rsid w:val="00304D2C"/>
    <w:rsid w:val="00304E2C"/>
    <w:rsid w:val="00304EF7"/>
    <w:rsid w:val="0030542F"/>
    <w:rsid w:val="00305899"/>
    <w:rsid w:val="00305A1A"/>
    <w:rsid w:val="00306252"/>
    <w:rsid w:val="003064B8"/>
    <w:rsid w:val="00306521"/>
    <w:rsid w:val="0030680B"/>
    <w:rsid w:val="00306BAC"/>
    <w:rsid w:val="003076DA"/>
    <w:rsid w:val="00307C54"/>
    <w:rsid w:val="00307C82"/>
    <w:rsid w:val="00310151"/>
    <w:rsid w:val="0031039C"/>
    <w:rsid w:val="00310B79"/>
    <w:rsid w:val="00310DCE"/>
    <w:rsid w:val="00311335"/>
    <w:rsid w:val="003113D3"/>
    <w:rsid w:val="0031142E"/>
    <w:rsid w:val="00311614"/>
    <w:rsid w:val="00311BD8"/>
    <w:rsid w:val="00311D0C"/>
    <w:rsid w:val="00311E96"/>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748"/>
    <w:rsid w:val="00316C69"/>
    <w:rsid w:val="00316CCE"/>
    <w:rsid w:val="003175CB"/>
    <w:rsid w:val="003178FD"/>
    <w:rsid w:val="00317AF2"/>
    <w:rsid w:val="00317BD7"/>
    <w:rsid w:val="00317DEF"/>
    <w:rsid w:val="00317F6E"/>
    <w:rsid w:val="0032067E"/>
    <w:rsid w:val="0032084E"/>
    <w:rsid w:val="00320CAE"/>
    <w:rsid w:val="00320E2B"/>
    <w:rsid w:val="00320F86"/>
    <w:rsid w:val="00321D1B"/>
    <w:rsid w:val="003220D6"/>
    <w:rsid w:val="003222E4"/>
    <w:rsid w:val="00322A67"/>
    <w:rsid w:val="00322BF3"/>
    <w:rsid w:val="00323092"/>
    <w:rsid w:val="00323152"/>
    <w:rsid w:val="003238FB"/>
    <w:rsid w:val="00323922"/>
    <w:rsid w:val="0032399E"/>
    <w:rsid w:val="003239A5"/>
    <w:rsid w:val="00323B32"/>
    <w:rsid w:val="00323D47"/>
    <w:rsid w:val="0032441E"/>
    <w:rsid w:val="00324C52"/>
    <w:rsid w:val="003257CB"/>
    <w:rsid w:val="00325DFD"/>
    <w:rsid w:val="00325E81"/>
    <w:rsid w:val="0032602D"/>
    <w:rsid w:val="0032606F"/>
    <w:rsid w:val="003261E7"/>
    <w:rsid w:val="003266C9"/>
    <w:rsid w:val="00326B62"/>
    <w:rsid w:val="00326D1B"/>
    <w:rsid w:val="00327290"/>
    <w:rsid w:val="003277C8"/>
    <w:rsid w:val="0032781A"/>
    <w:rsid w:val="003278F0"/>
    <w:rsid w:val="003302F1"/>
    <w:rsid w:val="0033077D"/>
    <w:rsid w:val="00330A10"/>
    <w:rsid w:val="00330F36"/>
    <w:rsid w:val="003315AE"/>
    <w:rsid w:val="003316B7"/>
    <w:rsid w:val="0033196D"/>
    <w:rsid w:val="003324D7"/>
    <w:rsid w:val="00332C08"/>
    <w:rsid w:val="00332C58"/>
    <w:rsid w:val="00332DB3"/>
    <w:rsid w:val="003330D5"/>
    <w:rsid w:val="0033325C"/>
    <w:rsid w:val="00333502"/>
    <w:rsid w:val="0033364B"/>
    <w:rsid w:val="00333652"/>
    <w:rsid w:val="003336EE"/>
    <w:rsid w:val="003339EC"/>
    <w:rsid w:val="00333FCF"/>
    <w:rsid w:val="00334844"/>
    <w:rsid w:val="0033494F"/>
    <w:rsid w:val="003349A6"/>
    <w:rsid w:val="003350D4"/>
    <w:rsid w:val="0033542F"/>
    <w:rsid w:val="003359D0"/>
    <w:rsid w:val="00335D9C"/>
    <w:rsid w:val="00335FD9"/>
    <w:rsid w:val="003364B0"/>
    <w:rsid w:val="00336A20"/>
    <w:rsid w:val="00337044"/>
    <w:rsid w:val="00337445"/>
    <w:rsid w:val="0033752C"/>
    <w:rsid w:val="0033790D"/>
    <w:rsid w:val="00337F9C"/>
    <w:rsid w:val="0034028C"/>
    <w:rsid w:val="00340AFD"/>
    <w:rsid w:val="00340BB1"/>
    <w:rsid w:val="00341731"/>
    <w:rsid w:val="00341758"/>
    <w:rsid w:val="003417BB"/>
    <w:rsid w:val="0034291E"/>
    <w:rsid w:val="00342C19"/>
    <w:rsid w:val="00343224"/>
    <w:rsid w:val="00343402"/>
    <w:rsid w:val="00343D5F"/>
    <w:rsid w:val="00343F46"/>
    <w:rsid w:val="0034480A"/>
    <w:rsid w:val="00344855"/>
    <w:rsid w:val="00344E46"/>
    <w:rsid w:val="00344ECB"/>
    <w:rsid w:val="0034521D"/>
    <w:rsid w:val="00345288"/>
    <w:rsid w:val="003453CD"/>
    <w:rsid w:val="00345B00"/>
    <w:rsid w:val="00345EBD"/>
    <w:rsid w:val="0034602B"/>
    <w:rsid w:val="003461B2"/>
    <w:rsid w:val="003464C1"/>
    <w:rsid w:val="00346AE1"/>
    <w:rsid w:val="00346C9B"/>
    <w:rsid w:val="00346CFA"/>
    <w:rsid w:val="0034702A"/>
    <w:rsid w:val="00347253"/>
    <w:rsid w:val="00347517"/>
    <w:rsid w:val="00347B40"/>
    <w:rsid w:val="00347B6D"/>
    <w:rsid w:val="0035016F"/>
    <w:rsid w:val="00350870"/>
    <w:rsid w:val="003508EC"/>
    <w:rsid w:val="00350BA9"/>
    <w:rsid w:val="00350BB9"/>
    <w:rsid w:val="0035104A"/>
    <w:rsid w:val="00351265"/>
    <w:rsid w:val="0035183E"/>
    <w:rsid w:val="00351B3E"/>
    <w:rsid w:val="00351BC6"/>
    <w:rsid w:val="003520BA"/>
    <w:rsid w:val="003526D2"/>
    <w:rsid w:val="00352B87"/>
    <w:rsid w:val="00352C3E"/>
    <w:rsid w:val="00353048"/>
    <w:rsid w:val="0035372B"/>
    <w:rsid w:val="003538E6"/>
    <w:rsid w:val="0035391C"/>
    <w:rsid w:val="003543CC"/>
    <w:rsid w:val="00354550"/>
    <w:rsid w:val="00354C81"/>
    <w:rsid w:val="0035505D"/>
    <w:rsid w:val="00355836"/>
    <w:rsid w:val="00355BC7"/>
    <w:rsid w:val="00355EDA"/>
    <w:rsid w:val="003569E8"/>
    <w:rsid w:val="00356C87"/>
    <w:rsid w:val="00356EDB"/>
    <w:rsid w:val="0035702E"/>
    <w:rsid w:val="00357055"/>
    <w:rsid w:val="00357352"/>
    <w:rsid w:val="00357479"/>
    <w:rsid w:val="00357787"/>
    <w:rsid w:val="00357AF5"/>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90C"/>
    <w:rsid w:val="00363A13"/>
    <w:rsid w:val="00363D6C"/>
    <w:rsid w:val="003641C6"/>
    <w:rsid w:val="003647DD"/>
    <w:rsid w:val="003648F1"/>
    <w:rsid w:val="00364C51"/>
    <w:rsid w:val="0036544C"/>
    <w:rsid w:val="0036569E"/>
    <w:rsid w:val="00365CDB"/>
    <w:rsid w:val="00366435"/>
    <w:rsid w:val="003665B4"/>
    <w:rsid w:val="00367253"/>
    <w:rsid w:val="00367E11"/>
    <w:rsid w:val="00370092"/>
    <w:rsid w:val="00370D82"/>
    <w:rsid w:val="00370EB3"/>
    <w:rsid w:val="003711AF"/>
    <w:rsid w:val="00371656"/>
    <w:rsid w:val="003719D6"/>
    <w:rsid w:val="003727D1"/>
    <w:rsid w:val="003727F5"/>
    <w:rsid w:val="00372BF3"/>
    <w:rsid w:val="003731FE"/>
    <w:rsid w:val="003732A2"/>
    <w:rsid w:val="003735F6"/>
    <w:rsid w:val="0037397C"/>
    <w:rsid w:val="003739CD"/>
    <w:rsid w:val="00373EFB"/>
    <w:rsid w:val="00374478"/>
    <w:rsid w:val="0037540A"/>
    <w:rsid w:val="0037582F"/>
    <w:rsid w:val="00375C49"/>
    <w:rsid w:val="003766FD"/>
    <w:rsid w:val="0037711F"/>
    <w:rsid w:val="003771A5"/>
    <w:rsid w:val="003772F6"/>
    <w:rsid w:val="00377325"/>
    <w:rsid w:val="00377417"/>
    <w:rsid w:val="00377CDF"/>
    <w:rsid w:val="003817C3"/>
    <w:rsid w:val="00381CCA"/>
    <w:rsid w:val="00382437"/>
    <w:rsid w:val="003824FD"/>
    <w:rsid w:val="00382699"/>
    <w:rsid w:val="0038292E"/>
    <w:rsid w:val="00382C54"/>
    <w:rsid w:val="00382F03"/>
    <w:rsid w:val="0038335C"/>
    <w:rsid w:val="0038352E"/>
    <w:rsid w:val="003835FA"/>
    <w:rsid w:val="00384268"/>
    <w:rsid w:val="00384CFE"/>
    <w:rsid w:val="00384D81"/>
    <w:rsid w:val="00385D41"/>
    <w:rsid w:val="00385EB1"/>
    <w:rsid w:val="0038672E"/>
    <w:rsid w:val="00386944"/>
    <w:rsid w:val="00386C50"/>
    <w:rsid w:val="00386D1C"/>
    <w:rsid w:val="00386DF8"/>
    <w:rsid w:val="003870EF"/>
    <w:rsid w:val="0038772F"/>
    <w:rsid w:val="00387757"/>
    <w:rsid w:val="003877CD"/>
    <w:rsid w:val="00387EC7"/>
    <w:rsid w:val="00390269"/>
    <w:rsid w:val="00390C9F"/>
    <w:rsid w:val="00390D20"/>
    <w:rsid w:val="003918D0"/>
    <w:rsid w:val="00391970"/>
    <w:rsid w:val="003919B8"/>
    <w:rsid w:val="00391D58"/>
    <w:rsid w:val="00392313"/>
    <w:rsid w:val="00392EA9"/>
    <w:rsid w:val="0039316C"/>
    <w:rsid w:val="00393348"/>
    <w:rsid w:val="00393815"/>
    <w:rsid w:val="003938F6"/>
    <w:rsid w:val="003940C5"/>
    <w:rsid w:val="00394C76"/>
    <w:rsid w:val="00394E6C"/>
    <w:rsid w:val="0039511F"/>
    <w:rsid w:val="0039529D"/>
    <w:rsid w:val="00395308"/>
    <w:rsid w:val="00395898"/>
    <w:rsid w:val="003959CC"/>
    <w:rsid w:val="00395C59"/>
    <w:rsid w:val="00395D00"/>
    <w:rsid w:val="00395EE4"/>
    <w:rsid w:val="00396C26"/>
    <w:rsid w:val="00396F8B"/>
    <w:rsid w:val="00396FB0"/>
    <w:rsid w:val="0039785B"/>
    <w:rsid w:val="0039790C"/>
    <w:rsid w:val="00397A34"/>
    <w:rsid w:val="00397A79"/>
    <w:rsid w:val="00397C67"/>
    <w:rsid w:val="00397ECA"/>
    <w:rsid w:val="003A0058"/>
    <w:rsid w:val="003A0B7F"/>
    <w:rsid w:val="003A0D10"/>
    <w:rsid w:val="003A1B3F"/>
    <w:rsid w:val="003A1BD2"/>
    <w:rsid w:val="003A1DA5"/>
    <w:rsid w:val="003A216E"/>
    <w:rsid w:val="003A2B9E"/>
    <w:rsid w:val="003A2CC1"/>
    <w:rsid w:val="003A375E"/>
    <w:rsid w:val="003A3B59"/>
    <w:rsid w:val="003A3B74"/>
    <w:rsid w:val="003A402D"/>
    <w:rsid w:val="003A419A"/>
    <w:rsid w:val="003A436B"/>
    <w:rsid w:val="003A489C"/>
    <w:rsid w:val="003A4966"/>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B78"/>
    <w:rsid w:val="003A7EBD"/>
    <w:rsid w:val="003B04F1"/>
    <w:rsid w:val="003B0527"/>
    <w:rsid w:val="003B0679"/>
    <w:rsid w:val="003B1060"/>
    <w:rsid w:val="003B171A"/>
    <w:rsid w:val="003B1813"/>
    <w:rsid w:val="003B1A13"/>
    <w:rsid w:val="003B1B84"/>
    <w:rsid w:val="003B1D53"/>
    <w:rsid w:val="003B2BE6"/>
    <w:rsid w:val="003B2F65"/>
    <w:rsid w:val="003B338C"/>
    <w:rsid w:val="003B361E"/>
    <w:rsid w:val="003B3977"/>
    <w:rsid w:val="003B3A77"/>
    <w:rsid w:val="003B4058"/>
    <w:rsid w:val="003B4080"/>
    <w:rsid w:val="003B40FA"/>
    <w:rsid w:val="003B4410"/>
    <w:rsid w:val="003B4706"/>
    <w:rsid w:val="003B50F7"/>
    <w:rsid w:val="003B5A4E"/>
    <w:rsid w:val="003B6223"/>
    <w:rsid w:val="003B62CD"/>
    <w:rsid w:val="003B6572"/>
    <w:rsid w:val="003B68BD"/>
    <w:rsid w:val="003B6CEE"/>
    <w:rsid w:val="003B6D43"/>
    <w:rsid w:val="003B6D8C"/>
    <w:rsid w:val="003B6E69"/>
    <w:rsid w:val="003B706F"/>
    <w:rsid w:val="003B743B"/>
    <w:rsid w:val="003B74B1"/>
    <w:rsid w:val="003B76AB"/>
    <w:rsid w:val="003B7970"/>
    <w:rsid w:val="003B7C0E"/>
    <w:rsid w:val="003B7E81"/>
    <w:rsid w:val="003C0C68"/>
    <w:rsid w:val="003C0EFA"/>
    <w:rsid w:val="003C0FE1"/>
    <w:rsid w:val="003C14B1"/>
    <w:rsid w:val="003C1C93"/>
    <w:rsid w:val="003C1D80"/>
    <w:rsid w:val="003C3086"/>
    <w:rsid w:val="003C3267"/>
    <w:rsid w:val="003C39CD"/>
    <w:rsid w:val="003C3D71"/>
    <w:rsid w:val="003C3ECB"/>
    <w:rsid w:val="003C3F11"/>
    <w:rsid w:val="003C3FDD"/>
    <w:rsid w:val="003C478D"/>
    <w:rsid w:val="003C5004"/>
    <w:rsid w:val="003C508C"/>
    <w:rsid w:val="003C5322"/>
    <w:rsid w:val="003C5336"/>
    <w:rsid w:val="003C55F6"/>
    <w:rsid w:val="003C570C"/>
    <w:rsid w:val="003C5F72"/>
    <w:rsid w:val="003C60BD"/>
    <w:rsid w:val="003C6257"/>
    <w:rsid w:val="003C6907"/>
    <w:rsid w:val="003C6990"/>
    <w:rsid w:val="003C6D34"/>
    <w:rsid w:val="003C71FE"/>
    <w:rsid w:val="003C7223"/>
    <w:rsid w:val="003C7764"/>
    <w:rsid w:val="003C77CE"/>
    <w:rsid w:val="003C7ED7"/>
    <w:rsid w:val="003D009E"/>
    <w:rsid w:val="003D0A0C"/>
    <w:rsid w:val="003D0E86"/>
    <w:rsid w:val="003D19EF"/>
    <w:rsid w:val="003D22BA"/>
    <w:rsid w:val="003D2438"/>
    <w:rsid w:val="003D25F9"/>
    <w:rsid w:val="003D262F"/>
    <w:rsid w:val="003D2926"/>
    <w:rsid w:val="003D2B14"/>
    <w:rsid w:val="003D2C03"/>
    <w:rsid w:val="003D33A0"/>
    <w:rsid w:val="003D3665"/>
    <w:rsid w:val="003D3672"/>
    <w:rsid w:val="003D36FE"/>
    <w:rsid w:val="003D3B4F"/>
    <w:rsid w:val="003D3BBE"/>
    <w:rsid w:val="003D3F82"/>
    <w:rsid w:val="003D40AE"/>
    <w:rsid w:val="003D4221"/>
    <w:rsid w:val="003D42A8"/>
    <w:rsid w:val="003D45F8"/>
    <w:rsid w:val="003D485D"/>
    <w:rsid w:val="003D4BCF"/>
    <w:rsid w:val="003D4C51"/>
    <w:rsid w:val="003D4E63"/>
    <w:rsid w:val="003D5119"/>
    <w:rsid w:val="003D5423"/>
    <w:rsid w:val="003D5735"/>
    <w:rsid w:val="003D5B2D"/>
    <w:rsid w:val="003D6067"/>
    <w:rsid w:val="003D629F"/>
    <w:rsid w:val="003D62F3"/>
    <w:rsid w:val="003D68BB"/>
    <w:rsid w:val="003D6E9F"/>
    <w:rsid w:val="003D7269"/>
    <w:rsid w:val="003D7328"/>
    <w:rsid w:val="003D7850"/>
    <w:rsid w:val="003D7A56"/>
    <w:rsid w:val="003D7D48"/>
    <w:rsid w:val="003E1356"/>
    <w:rsid w:val="003E138E"/>
    <w:rsid w:val="003E1398"/>
    <w:rsid w:val="003E16A6"/>
    <w:rsid w:val="003E16E0"/>
    <w:rsid w:val="003E1747"/>
    <w:rsid w:val="003E1C53"/>
    <w:rsid w:val="003E2084"/>
    <w:rsid w:val="003E20C7"/>
    <w:rsid w:val="003E20E4"/>
    <w:rsid w:val="003E2551"/>
    <w:rsid w:val="003E334A"/>
    <w:rsid w:val="003E3B92"/>
    <w:rsid w:val="003E3C8A"/>
    <w:rsid w:val="003E41E1"/>
    <w:rsid w:val="003E466A"/>
    <w:rsid w:val="003E534C"/>
    <w:rsid w:val="003E5385"/>
    <w:rsid w:val="003E5948"/>
    <w:rsid w:val="003E5A23"/>
    <w:rsid w:val="003E5A71"/>
    <w:rsid w:val="003E5D89"/>
    <w:rsid w:val="003E5F4B"/>
    <w:rsid w:val="003E5FF7"/>
    <w:rsid w:val="003E63FD"/>
    <w:rsid w:val="003E6457"/>
    <w:rsid w:val="003E654E"/>
    <w:rsid w:val="003E6676"/>
    <w:rsid w:val="003E6D7D"/>
    <w:rsid w:val="003E7054"/>
    <w:rsid w:val="003E7486"/>
    <w:rsid w:val="003E79F0"/>
    <w:rsid w:val="003E7AD4"/>
    <w:rsid w:val="003E7FF4"/>
    <w:rsid w:val="003F01D8"/>
    <w:rsid w:val="003F047C"/>
    <w:rsid w:val="003F0C85"/>
    <w:rsid w:val="003F0DE9"/>
    <w:rsid w:val="003F0EED"/>
    <w:rsid w:val="003F1327"/>
    <w:rsid w:val="003F1B04"/>
    <w:rsid w:val="003F1DB6"/>
    <w:rsid w:val="003F23E8"/>
    <w:rsid w:val="003F29E3"/>
    <w:rsid w:val="003F2BAF"/>
    <w:rsid w:val="003F2E13"/>
    <w:rsid w:val="003F3219"/>
    <w:rsid w:val="003F33E9"/>
    <w:rsid w:val="003F34A7"/>
    <w:rsid w:val="003F34D3"/>
    <w:rsid w:val="003F3801"/>
    <w:rsid w:val="003F3CD7"/>
    <w:rsid w:val="003F3F98"/>
    <w:rsid w:val="003F43E2"/>
    <w:rsid w:val="003F4580"/>
    <w:rsid w:val="003F4A05"/>
    <w:rsid w:val="003F4B60"/>
    <w:rsid w:val="003F4B93"/>
    <w:rsid w:val="003F4BF9"/>
    <w:rsid w:val="003F4C39"/>
    <w:rsid w:val="003F4FDE"/>
    <w:rsid w:val="003F5318"/>
    <w:rsid w:val="003F5371"/>
    <w:rsid w:val="003F56D4"/>
    <w:rsid w:val="003F57F6"/>
    <w:rsid w:val="003F5A2F"/>
    <w:rsid w:val="003F5B55"/>
    <w:rsid w:val="003F6648"/>
    <w:rsid w:val="003F6750"/>
    <w:rsid w:val="003F6809"/>
    <w:rsid w:val="003F6B19"/>
    <w:rsid w:val="003F6C92"/>
    <w:rsid w:val="003F6ED2"/>
    <w:rsid w:val="003F76BC"/>
    <w:rsid w:val="003F7C3A"/>
    <w:rsid w:val="00400404"/>
    <w:rsid w:val="00400744"/>
    <w:rsid w:val="00400C31"/>
    <w:rsid w:val="00401756"/>
    <w:rsid w:val="00401C4E"/>
    <w:rsid w:val="004033F5"/>
    <w:rsid w:val="00403540"/>
    <w:rsid w:val="00403E6E"/>
    <w:rsid w:val="00404D63"/>
    <w:rsid w:val="00404FAA"/>
    <w:rsid w:val="0040507E"/>
    <w:rsid w:val="00405E3B"/>
    <w:rsid w:val="00405E94"/>
    <w:rsid w:val="00405FC6"/>
    <w:rsid w:val="00406A66"/>
    <w:rsid w:val="00406C82"/>
    <w:rsid w:val="0040734D"/>
    <w:rsid w:val="0040747F"/>
    <w:rsid w:val="004074AB"/>
    <w:rsid w:val="00407A6A"/>
    <w:rsid w:val="00407B38"/>
    <w:rsid w:val="0041080C"/>
    <w:rsid w:val="0041126A"/>
    <w:rsid w:val="004116EB"/>
    <w:rsid w:val="004118B2"/>
    <w:rsid w:val="00412203"/>
    <w:rsid w:val="00412A5D"/>
    <w:rsid w:val="00412FDE"/>
    <w:rsid w:val="00413096"/>
    <w:rsid w:val="0041344F"/>
    <w:rsid w:val="00413DAD"/>
    <w:rsid w:val="00413E9E"/>
    <w:rsid w:val="004143FC"/>
    <w:rsid w:val="00414788"/>
    <w:rsid w:val="00414A8B"/>
    <w:rsid w:val="00414B35"/>
    <w:rsid w:val="00414BA2"/>
    <w:rsid w:val="00414CFC"/>
    <w:rsid w:val="00414D76"/>
    <w:rsid w:val="00414E85"/>
    <w:rsid w:val="00414F2A"/>
    <w:rsid w:val="004152FC"/>
    <w:rsid w:val="004154C1"/>
    <w:rsid w:val="00415DAE"/>
    <w:rsid w:val="004161C9"/>
    <w:rsid w:val="00416450"/>
    <w:rsid w:val="00416625"/>
    <w:rsid w:val="00416BCC"/>
    <w:rsid w:val="00416E74"/>
    <w:rsid w:val="00416EA4"/>
    <w:rsid w:val="00417AD0"/>
    <w:rsid w:val="00417FBC"/>
    <w:rsid w:val="0042035D"/>
    <w:rsid w:val="00420688"/>
    <w:rsid w:val="004209B9"/>
    <w:rsid w:val="00421071"/>
    <w:rsid w:val="004213CE"/>
    <w:rsid w:val="004213DA"/>
    <w:rsid w:val="00421F83"/>
    <w:rsid w:val="004223DF"/>
    <w:rsid w:val="00422550"/>
    <w:rsid w:val="00422A68"/>
    <w:rsid w:val="00423075"/>
    <w:rsid w:val="00423437"/>
    <w:rsid w:val="00423C37"/>
    <w:rsid w:val="00423D1D"/>
    <w:rsid w:val="004242F7"/>
    <w:rsid w:val="0042475E"/>
    <w:rsid w:val="00424AB6"/>
    <w:rsid w:val="00424C51"/>
    <w:rsid w:val="00424D1E"/>
    <w:rsid w:val="004256ED"/>
    <w:rsid w:val="00425BCC"/>
    <w:rsid w:val="00425BDB"/>
    <w:rsid w:val="00425DD1"/>
    <w:rsid w:val="00425E4D"/>
    <w:rsid w:val="004264B7"/>
    <w:rsid w:val="00426BEB"/>
    <w:rsid w:val="00426D6C"/>
    <w:rsid w:val="00427052"/>
    <w:rsid w:val="004271F6"/>
    <w:rsid w:val="0042727D"/>
    <w:rsid w:val="004272F7"/>
    <w:rsid w:val="00427330"/>
    <w:rsid w:val="0042741E"/>
    <w:rsid w:val="0042745D"/>
    <w:rsid w:val="004275E3"/>
    <w:rsid w:val="00427AEF"/>
    <w:rsid w:val="00427DA2"/>
    <w:rsid w:val="00427F70"/>
    <w:rsid w:val="004300E5"/>
    <w:rsid w:val="0043091F"/>
    <w:rsid w:val="00430AA9"/>
    <w:rsid w:val="00430C29"/>
    <w:rsid w:val="00430C98"/>
    <w:rsid w:val="004313E7"/>
    <w:rsid w:val="00431CAB"/>
    <w:rsid w:val="00431D36"/>
    <w:rsid w:val="00431DBA"/>
    <w:rsid w:val="00432AE5"/>
    <w:rsid w:val="00432CF8"/>
    <w:rsid w:val="00432F29"/>
    <w:rsid w:val="00432FD0"/>
    <w:rsid w:val="00433186"/>
    <w:rsid w:val="004339DA"/>
    <w:rsid w:val="00433E00"/>
    <w:rsid w:val="00433E0B"/>
    <w:rsid w:val="00433EA4"/>
    <w:rsid w:val="00434693"/>
    <w:rsid w:val="004347C7"/>
    <w:rsid w:val="004348BC"/>
    <w:rsid w:val="004348BF"/>
    <w:rsid w:val="00435472"/>
    <w:rsid w:val="00435604"/>
    <w:rsid w:val="00435851"/>
    <w:rsid w:val="00435BF4"/>
    <w:rsid w:val="00435FBE"/>
    <w:rsid w:val="00436441"/>
    <w:rsid w:val="004366AA"/>
    <w:rsid w:val="004367AB"/>
    <w:rsid w:val="0043703A"/>
    <w:rsid w:val="00437396"/>
    <w:rsid w:val="004376F5"/>
    <w:rsid w:val="0043788F"/>
    <w:rsid w:val="004379E1"/>
    <w:rsid w:val="00437C33"/>
    <w:rsid w:val="00437C65"/>
    <w:rsid w:val="00437CE5"/>
    <w:rsid w:val="00437F16"/>
    <w:rsid w:val="00440408"/>
    <w:rsid w:val="0044058C"/>
    <w:rsid w:val="00441029"/>
    <w:rsid w:val="004410CA"/>
    <w:rsid w:val="004413F4"/>
    <w:rsid w:val="004418F2"/>
    <w:rsid w:val="004419AE"/>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5C0D"/>
    <w:rsid w:val="00445CEC"/>
    <w:rsid w:val="0044612C"/>
    <w:rsid w:val="004463B0"/>
    <w:rsid w:val="004467E3"/>
    <w:rsid w:val="00446870"/>
    <w:rsid w:val="00446990"/>
    <w:rsid w:val="00446DFA"/>
    <w:rsid w:val="00446EAC"/>
    <w:rsid w:val="00447208"/>
    <w:rsid w:val="0044733F"/>
    <w:rsid w:val="0044744A"/>
    <w:rsid w:val="00447ACA"/>
    <w:rsid w:val="004500D6"/>
    <w:rsid w:val="00450175"/>
    <w:rsid w:val="0045021E"/>
    <w:rsid w:val="0045038D"/>
    <w:rsid w:val="004507BE"/>
    <w:rsid w:val="00450989"/>
    <w:rsid w:val="004517C8"/>
    <w:rsid w:val="00452261"/>
    <w:rsid w:val="004522B2"/>
    <w:rsid w:val="004522B5"/>
    <w:rsid w:val="0045235D"/>
    <w:rsid w:val="004523F8"/>
    <w:rsid w:val="00452567"/>
    <w:rsid w:val="0045331B"/>
    <w:rsid w:val="004535C3"/>
    <w:rsid w:val="0045364D"/>
    <w:rsid w:val="00453853"/>
    <w:rsid w:val="0045390E"/>
    <w:rsid w:val="00453B79"/>
    <w:rsid w:val="00453C54"/>
    <w:rsid w:val="004540B1"/>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5EA3"/>
    <w:rsid w:val="004560F3"/>
    <w:rsid w:val="00456BFB"/>
    <w:rsid w:val="00456D6A"/>
    <w:rsid w:val="00456E53"/>
    <w:rsid w:val="00456F61"/>
    <w:rsid w:val="00457080"/>
    <w:rsid w:val="0045708E"/>
    <w:rsid w:val="00457A4F"/>
    <w:rsid w:val="00457C8B"/>
    <w:rsid w:val="004602B6"/>
    <w:rsid w:val="0046087C"/>
    <w:rsid w:val="004608D3"/>
    <w:rsid w:val="00461668"/>
    <w:rsid w:val="00461EF3"/>
    <w:rsid w:val="0046284A"/>
    <w:rsid w:val="004628E0"/>
    <w:rsid w:val="004630AB"/>
    <w:rsid w:val="00463A16"/>
    <w:rsid w:val="00463AF1"/>
    <w:rsid w:val="004646C3"/>
    <w:rsid w:val="00464C7A"/>
    <w:rsid w:val="00465136"/>
    <w:rsid w:val="00465E8A"/>
    <w:rsid w:val="00465FE6"/>
    <w:rsid w:val="0046668A"/>
    <w:rsid w:val="00466693"/>
    <w:rsid w:val="00466C97"/>
    <w:rsid w:val="00467438"/>
    <w:rsid w:val="004675FB"/>
    <w:rsid w:val="004701D3"/>
    <w:rsid w:val="00470954"/>
    <w:rsid w:val="004709B8"/>
    <w:rsid w:val="00470B1D"/>
    <w:rsid w:val="00471059"/>
    <w:rsid w:val="00471A1B"/>
    <w:rsid w:val="00471A74"/>
    <w:rsid w:val="00471D06"/>
    <w:rsid w:val="0047237D"/>
    <w:rsid w:val="004724C4"/>
    <w:rsid w:val="0047272A"/>
    <w:rsid w:val="00472D2C"/>
    <w:rsid w:val="004731A4"/>
    <w:rsid w:val="0047348E"/>
    <w:rsid w:val="0047369E"/>
    <w:rsid w:val="00473A21"/>
    <w:rsid w:val="00473B1A"/>
    <w:rsid w:val="00474346"/>
    <w:rsid w:val="00474510"/>
    <w:rsid w:val="00474956"/>
    <w:rsid w:val="00474B1E"/>
    <w:rsid w:val="00474C1D"/>
    <w:rsid w:val="00474CDD"/>
    <w:rsid w:val="00474D87"/>
    <w:rsid w:val="00475349"/>
    <w:rsid w:val="00475B73"/>
    <w:rsid w:val="00475E79"/>
    <w:rsid w:val="00475F1D"/>
    <w:rsid w:val="004765DF"/>
    <w:rsid w:val="004766C4"/>
    <w:rsid w:val="00476790"/>
    <w:rsid w:val="004771D3"/>
    <w:rsid w:val="00477683"/>
    <w:rsid w:val="004776D9"/>
    <w:rsid w:val="00477879"/>
    <w:rsid w:val="004779CD"/>
    <w:rsid w:val="00477C2D"/>
    <w:rsid w:val="00480393"/>
    <w:rsid w:val="0048053B"/>
    <w:rsid w:val="00480B32"/>
    <w:rsid w:val="00480BFA"/>
    <w:rsid w:val="00480C41"/>
    <w:rsid w:val="00480DD5"/>
    <w:rsid w:val="004810E2"/>
    <w:rsid w:val="0048152B"/>
    <w:rsid w:val="00481873"/>
    <w:rsid w:val="00481A2A"/>
    <w:rsid w:val="00481A85"/>
    <w:rsid w:val="00481BB9"/>
    <w:rsid w:val="00481FB9"/>
    <w:rsid w:val="004823A3"/>
    <w:rsid w:val="00482773"/>
    <w:rsid w:val="00482AA0"/>
    <w:rsid w:val="00482D0D"/>
    <w:rsid w:val="00483752"/>
    <w:rsid w:val="004837A8"/>
    <w:rsid w:val="004838D3"/>
    <w:rsid w:val="00483CBD"/>
    <w:rsid w:val="00484197"/>
    <w:rsid w:val="00484575"/>
    <w:rsid w:val="004849F3"/>
    <w:rsid w:val="00484D94"/>
    <w:rsid w:val="00484F97"/>
    <w:rsid w:val="00485608"/>
    <w:rsid w:val="0048599C"/>
    <w:rsid w:val="00485F31"/>
    <w:rsid w:val="00486058"/>
    <w:rsid w:val="0048633A"/>
    <w:rsid w:val="004866B4"/>
    <w:rsid w:val="00486923"/>
    <w:rsid w:val="00486D6C"/>
    <w:rsid w:val="004872B8"/>
    <w:rsid w:val="004879F9"/>
    <w:rsid w:val="00487C92"/>
    <w:rsid w:val="004900BE"/>
    <w:rsid w:val="00490991"/>
    <w:rsid w:val="00490C33"/>
    <w:rsid w:val="00490E27"/>
    <w:rsid w:val="004911E0"/>
    <w:rsid w:val="00491267"/>
    <w:rsid w:val="004913E5"/>
    <w:rsid w:val="004915D5"/>
    <w:rsid w:val="0049191F"/>
    <w:rsid w:val="00491ADE"/>
    <w:rsid w:val="00491AF0"/>
    <w:rsid w:val="00491D73"/>
    <w:rsid w:val="00492649"/>
    <w:rsid w:val="004927F0"/>
    <w:rsid w:val="00492A8E"/>
    <w:rsid w:val="00492D65"/>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ACC"/>
    <w:rsid w:val="00496D75"/>
    <w:rsid w:val="00496E2B"/>
    <w:rsid w:val="00496E53"/>
    <w:rsid w:val="0049759D"/>
    <w:rsid w:val="0049776D"/>
    <w:rsid w:val="00497A55"/>
    <w:rsid w:val="00497D9E"/>
    <w:rsid w:val="004A0233"/>
    <w:rsid w:val="004A037D"/>
    <w:rsid w:val="004A050D"/>
    <w:rsid w:val="004A0C13"/>
    <w:rsid w:val="004A10FE"/>
    <w:rsid w:val="004A150D"/>
    <w:rsid w:val="004A1629"/>
    <w:rsid w:val="004A1C2A"/>
    <w:rsid w:val="004A2454"/>
    <w:rsid w:val="004A250F"/>
    <w:rsid w:val="004A259A"/>
    <w:rsid w:val="004A25F2"/>
    <w:rsid w:val="004A2673"/>
    <w:rsid w:val="004A2CA4"/>
    <w:rsid w:val="004A2FB5"/>
    <w:rsid w:val="004A314B"/>
    <w:rsid w:val="004A3181"/>
    <w:rsid w:val="004A326C"/>
    <w:rsid w:val="004A337B"/>
    <w:rsid w:val="004A3809"/>
    <w:rsid w:val="004A3E5D"/>
    <w:rsid w:val="004A3F5F"/>
    <w:rsid w:val="004A3FF5"/>
    <w:rsid w:val="004A49D0"/>
    <w:rsid w:val="004A4E75"/>
    <w:rsid w:val="004A5340"/>
    <w:rsid w:val="004A5363"/>
    <w:rsid w:val="004A5EA2"/>
    <w:rsid w:val="004A736A"/>
    <w:rsid w:val="004B0450"/>
    <w:rsid w:val="004B11D3"/>
    <w:rsid w:val="004B12FD"/>
    <w:rsid w:val="004B13FE"/>
    <w:rsid w:val="004B1B97"/>
    <w:rsid w:val="004B1FE6"/>
    <w:rsid w:val="004B23E0"/>
    <w:rsid w:val="004B2409"/>
    <w:rsid w:val="004B251B"/>
    <w:rsid w:val="004B296B"/>
    <w:rsid w:val="004B29DB"/>
    <w:rsid w:val="004B3124"/>
    <w:rsid w:val="004B31D0"/>
    <w:rsid w:val="004B4069"/>
    <w:rsid w:val="004B4230"/>
    <w:rsid w:val="004B4D09"/>
    <w:rsid w:val="004B5D95"/>
    <w:rsid w:val="004B65DA"/>
    <w:rsid w:val="004B6B82"/>
    <w:rsid w:val="004B72E5"/>
    <w:rsid w:val="004B72FB"/>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143"/>
    <w:rsid w:val="004C438D"/>
    <w:rsid w:val="004C4907"/>
    <w:rsid w:val="004C4D95"/>
    <w:rsid w:val="004C4EA2"/>
    <w:rsid w:val="004C5163"/>
    <w:rsid w:val="004C5350"/>
    <w:rsid w:val="004C54C0"/>
    <w:rsid w:val="004C54D3"/>
    <w:rsid w:val="004C55A1"/>
    <w:rsid w:val="004C61C0"/>
    <w:rsid w:val="004C6243"/>
    <w:rsid w:val="004C6473"/>
    <w:rsid w:val="004C654C"/>
    <w:rsid w:val="004C69AC"/>
    <w:rsid w:val="004C69BB"/>
    <w:rsid w:val="004C69F7"/>
    <w:rsid w:val="004C6D16"/>
    <w:rsid w:val="004C75DA"/>
    <w:rsid w:val="004D013C"/>
    <w:rsid w:val="004D0452"/>
    <w:rsid w:val="004D0C46"/>
    <w:rsid w:val="004D10F7"/>
    <w:rsid w:val="004D18C8"/>
    <w:rsid w:val="004D1A15"/>
    <w:rsid w:val="004D1B95"/>
    <w:rsid w:val="004D1D7A"/>
    <w:rsid w:val="004D1DB0"/>
    <w:rsid w:val="004D23F8"/>
    <w:rsid w:val="004D282B"/>
    <w:rsid w:val="004D2ECC"/>
    <w:rsid w:val="004D312E"/>
    <w:rsid w:val="004D34E3"/>
    <w:rsid w:val="004D4077"/>
    <w:rsid w:val="004D4207"/>
    <w:rsid w:val="004D45D3"/>
    <w:rsid w:val="004D48FC"/>
    <w:rsid w:val="004D4B1A"/>
    <w:rsid w:val="004D51FE"/>
    <w:rsid w:val="004D581D"/>
    <w:rsid w:val="004D5F1F"/>
    <w:rsid w:val="004D6274"/>
    <w:rsid w:val="004D6300"/>
    <w:rsid w:val="004D6787"/>
    <w:rsid w:val="004D6AB1"/>
    <w:rsid w:val="004D73D2"/>
    <w:rsid w:val="004D76B4"/>
    <w:rsid w:val="004E0261"/>
    <w:rsid w:val="004E059A"/>
    <w:rsid w:val="004E0B51"/>
    <w:rsid w:val="004E0D2B"/>
    <w:rsid w:val="004E0FBE"/>
    <w:rsid w:val="004E0FF1"/>
    <w:rsid w:val="004E112F"/>
    <w:rsid w:val="004E13A2"/>
    <w:rsid w:val="004E2010"/>
    <w:rsid w:val="004E2092"/>
    <w:rsid w:val="004E2306"/>
    <w:rsid w:val="004E2BDF"/>
    <w:rsid w:val="004E35AF"/>
    <w:rsid w:val="004E3753"/>
    <w:rsid w:val="004E3DDD"/>
    <w:rsid w:val="004E3EED"/>
    <w:rsid w:val="004E40AF"/>
    <w:rsid w:val="004E4320"/>
    <w:rsid w:val="004E44BA"/>
    <w:rsid w:val="004E451E"/>
    <w:rsid w:val="004E4845"/>
    <w:rsid w:val="004E4C78"/>
    <w:rsid w:val="004E5851"/>
    <w:rsid w:val="004E6072"/>
    <w:rsid w:val="004E6648"/>
    <w:rsid w:val="004E6836"/>
    <w:rsid w:val="004E6C49"/>
    <w:rsid w:val="004E7364"/>
    <w:rsid w:val="004E7752"/>
    <w:rsid w:val="004E7A5B"/>
    <w:rsid w:val="004E7B7C"/>
    <w:rsid w:val="004E7CB4"/>
    <w:rsid w:val="004E7CFE"/>
    <w:rsid w:val="004F0889"/>
    <w:rsid w:val="004F0B10"/>
    <w:rsid w:val="004F0C2D"/>
    <w:rsid w:val="004F0CCF"/>
    <w:rsid w:val="004F1063"/>
    <w:rsid w:val="004F1797"/>
    <w:rsid w:val="004F1BD0"/>
    <w:rsid w:val="004F25F4"/>
    <w:rsid w:val="004F2EF2"/>
    <w:rsid w:val="004F2EFA"/>
    <w:rsid w:val="004F3085"/>
    <w:rsid w:val="004F3248"/>
    <w:rsid w:val="004F3626"/>
    <w:rsid w:val="004F3F5F"/>
    <w:rsid w:val="004F45ED"/>
    <w:rsid w:val="004F48E8"/>
    <w:rsid w:val="004F4C66"/>
    <w:rsid w:val="004F592B"/>
    <w:rsid w:val="004F5F62"/>
    <w:rsid w:val="004F6759"/>
    <w:rsid w:val="004F7427"/>
    <w:rsid w:val="004F753A"/>
    <w:rsid w:val="004F7635"/>
    <w:rsid w:val="004F7919"/>
    <w:rsid w:val="004F7E8E"/>
    <w:rsid w:val="00500E42"/>
    <w:rsid w:val="0050150B"/>
    <w:rsid w:val="0050169A"/>
    <w:rsid w:val="00501E9B"/>
    <w:rsid w:val="005023BB"/>
    <w:rsid w:val="00502B94"/>
    <w:rsid w:val="00502EC3"/>
    <w:rsid w:val="005030D4"/>
    <w:rsid w:val="005036A2"/>
    <w:rsid w:val="005039C8"/>
    <w:rsid w:val="00503AE2"/>
    <w:rsid w:val="00503D93"/>
    <w:rsid w:val="0050434C"/>
    <w:rsid w:val="00504E49"/>
    <w:rsid w:val="00504F01"/>
    <w:rsid w:val="00505155"/>
    <w:rsid w:val="00505BB2"/>
    <w:rsid w:val="005067E1"/>
    <w:rsid w:val="005067E9"/>
    <w:rsid w:val="00506F90"/>
    <w:rsid w:val="00507252"/>
    <w:rsid w:val="005074C0"/>
    <w:rsid w:val="00507560"/>
    <w:rsid w:val="005076E8"/>
    <w:rsid w:val="005079D8"/>
    <w:rsid w:val="0051003E"/>
    <w:rsid w:val="005101F5"/>
    <w:rsid w:val="00510623"/>
    <w:rsid w:val="00510D29"/>
    <w:rsid w:val="00511013"/>
    <w:rsid w:val="0051128D"/>
    <w:rsid w:val="00511417"/>
    <w:rsid w:val="00511462"/>
    <w:rsid w:val="00511483"/>
    <w:rsid w:val="00512580"/>
    <w:rsid w:val="005126E3"/>
    <w:rsid w:val="00512995"/>
    <w:rsid w:val="00512E1C"/>
    <w:rsid w:val="00513509"/>
    <w:rsid w:val="005135F6"/>
    <w:rsid w:val="0051398C"/>
    <w:rsid w:val="00513C97"/>
    <w:rsid w:val="005142C4"/>
    <w:rsid w:val="0051485F"/>
    <w:rsid w:val="00514AA4"/>
    <w:rsid w:val="00514E03"/>
    <w:rsid w:val="005151A4"/>
    <w:rsid w:val="00515AE4"/>
    <w:rsid w:val="005160CF"/>
    <w:rsid w:val="0051625B"/>
    <w:rsid w:val="0051645C"/>
    <w:rsid w:val="00516E96"/>
    <w:rsid w:val="00517566"/>
    <w:rsid w:val="00517D6C"/>
    <w:rsid w:val="00517FD2"/>
    <w:rsid w:val="00520063"/>
    <w:rsid w:val="00520686"/>
    <w:rsid w:val="0052084E"/>
    <w:rsid w:val="00520A75"/>
    <w:rsid w:val="00520B5F"/>
    <w:rsid w:val="00521341"/>
    <w:rsid w:val="00521650"/>
    <w:rsid w:val="0052175E"/>
    <w:rsid w:val="005218CE"/>
    <w:rsid w:val="00521C5C"/>
    <w:rsid w:val="00521D93"/>
    <w:rsid w:val="005220D2"/>
    <w:rsid w:val="00522396"/>
    <w:rsid w:val="00522400"/>
    <w:rsid w:val="0052244B"/>
    <w:rsid w:val="0052304D"/>
    <w:rsid w:val="00523087"/>
    <w:rsid w:val="00523251"/>
    <w:rsid w:val="005234E3"/>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E34"/>
    <w:rsid w:val="00527F4E"/>
    <w:rsid w:val="005308F8"/>
    <w:rsid w:val="00530B12"/>
    <w:rsid w:val="00530D50"/>
    <w:rsid w:val="005315BE"/>
    <w:rsid w:val="005317D0"/>
    <w:rsid w:val="00531A76"/>
    <w:rsid w:val="005322E3"/>
    <w:rsid w:val="0053237C"/>
    <w:rsid w:val="00532921"/>
    <w:rsid w:val="00532EB8"/>
    <w:rsid w:val="00533354"/>
    <w:rsid w:val="005337A7"/>
    <w:rsid w:val="00533C6B"/>
    <w:rsid w:val="00533FBD"/>
    <w:rsid w:val="005342F5"/>
    <w:rsid w:val="0053446A"/>
    <w:rsid w:val="005350C2"/>
    <w:rsid w:val="0053546D"/>
    <w:rsid w:val="005354A9"/>
    <w:rsid w:val="00535AC2"/>
    <w:rsid w:val="00535E81"/>
    <w:rsid w:val="00536047"/>
    <w:rsid w:val="0053604F"/>
    <w:rsid w:val="00536B5C"/>
    <w:rsid w:val="00536D5A"/>
    <w:rsid w:val="0053711E"/>
    <w:rsid w:val="00537131"/>
    <w:rsid w:val="005371F4"/>
    <w:rsid w:val="005373AA"/>
    <w:rsid w:val="00537A86"/>
    <w:rsid w:val="00537D44"/>
    <w:rsid w:val="005402E2"/>
    <w:rsid w:val="00540394"/>
    <w:rsid w:val="0054083E"/>
    <w:rsid w:val="00540972"/>
    <w:rsid w:val="00540C91"/>
    <w:rsid w:val="00540EDF"/>
    <w:rsid w:val="00540FF9"/>
    <w:rsid w:val="0054108D"/>
    <w:rsid w:val="00541419"/>
    <w:rsid w:val="00542117"/>
    <w:rsid w:val="00542408"/>
    <w:rsid w:val="0054269B"/>
    <w:rsid w:val="0054288C"/>
    <w:rsid w:val="00542986"/>
    <w:rsid w:val="00543212"/>
    <w:rsid w:val="005435AD"/>
    <w:rsid w:val="0054367B"/>
    <w:rsid w:val="00543809"/>
    <w:rsid w:val="00543C53"/>
    <w:rsid w:val="00543D28"/>
    <w:rsid w:val="00543F14"/>
    <w:rsid w:val="00544282"/>
    <w:rsid w:val="0054467E"/>
    <w:rsid w:val="0054485B"/>
    <w:rsid w:val="00544F2D"/>
    <w:rsid w:val="005450AA"/>
    <w:rsid w:val="00545115"/>
    <w:rsid w:val="005452F5"/>
    <w:rsid w:val="00545ABD"/>
    <w:rsid w:val="00545EC5"/>
    <w:rsid w:val="0054670D"/>
    <w:rsid w:val="00546C59"/>
    <w:rsid w:val="00546E73"/>
    <w:rsid w:val="005471BF"/>
    <w:rsid w:val="0054783A"/>
    <w:rsid w:val="005478FD"/>
    <w:rsid w:val="00547AB8"/>
    <w:rsid w:val="00550604"/>
    <w:rsid w:val="00550B51"/>
    <w:rsid w:val="00550DDE"/>
    <w:rsid w:val="00550E03"/>
    <w:rsid w:val="00551190"/>
    <w:rsid w:val="005511A3"/>
    <w:rsid w:val="0055133C"/>
    <w:rsid w:val="00551B76"/>
    <w:rsid w:val="00551D67"/>
    <w:rsid w:val="00552040"/>
    <w:rsid w:val="005523AD"/>
    <w:rsid w:val="005525BD"/>
    <w:rsid w:val="00552D8C"/>
    <w:rsid w:val="00552ED1"/>
    <w:rsid w:val="00553030"/>
    <w:rsid w:val="00553B8A"/>
    <w:rsid w:val="0055477E"/>
    <w:rsid w:val="00554C08"/>
    <w:rsid w:val="00554E04"/>
    <w:rsid w:val="00554E32"/>
    <w:rsid w:val="00555520"/>
    <w:rsid w:val="0055594B"/>
    <w:rsid w:val="00555A18"/>
    <w:rsid w:val="00555AAD"/>
    <w:rsid w:val="00555DF8"/>
    <w:rsid w:val="00555EDF"/>
    <w:rsid w:val="0055616C"/>
    <w:rsid w:val="005561B1"/>
    <w:rsid w:val="00556934"/>
    <w:rsid w:val="005569B9"/>
    <w:rsid w:val="00556E77"/>
    <w:rsid w:val="00556FD9"/>
    <w:rsid w:val="00557822"/>
    <w:rsid w:val="005578B5"/>
    <w:rsid w:val="00557929"/>
    <w:rsid w:val="00557B1A"/>
    <w:rsid w:val="00560099"/>
    <w:rsid w:val="00560311"/>
    <w:rsid w:val="00560352"/>
    <w:rsid w:val="0056088B"/>
    <w:rsid w:val="005610F1"/>
    <w:rsid w:val="0056110C"/>
    <w:rsid w:val="005611BD"/>
    <w:rsid w:val="0056138E"/>
    <w:rsid w:val="0056141C"/>
    <w:rsid w:val="00562157"/>
    <w:rsid w:val="005621FF"/>
    <w:rsid w:val="0056251F"/>
    <w:rsid w:val="0056254F"/>
    <w:rsid w:val="00562C30"/>
    <w:rsid w:val="00563453"/>
    <w:rsid w:val="0056447A"/>
    <w:rsid w:val="00564564"/>
    <w:rsid w:val="0056487E"/>
    <w:rsid w:val="00564A33"/>
    <w:rsid w:val="00564E2F"/>
    <w:rsid w:val="00565134"/>
    <w:rsid w:val="005654B7"/>
    <w:rsid w:val="0056580C"/>
    <w:rsid w:val="00565B8A"/>
    <w:rsid w:val="00565F59"/>
    <w:rsid w:val="00566422"/>
    <w:rsid w:val="00566D6D"/>
    <w:rsid w:val="0056719A"/>
    <w:rsid w:val="0056794B"/>
    <w:rsid w:val="00567B60"/>
    <w:rsid w:val="00567BA3"/>
    <w:rsid w:val="00567C5B"/>
    <w:rsid w:val="005704F4"/>
    <w:rsid w:val="005708CE"/>
    <w:rsid w:val="00570B78"/>
    <w:rsid w:val="005712F8"/>
    <w:rsid w:val="005715A0"/>
    <w:rsid w:val="00571930"/>
    <w:rsid w:val="005719E1"/>
    <w:rsid w:val="0057203B"/>
    <w:rsid w:val="0057209C"/>
    <w:rsid w:val="005725EA"/>
    <w:rsid w:val="005726A3"/>
    <w:rsid w:val="00572A04"/>
    <w:rsid w:val="00572AA3"/>
    <w:rsid w:val="005732D7"/>
    <w:rsid w:val="005736E0"/>
    <w:rsid w:val="00574007"/>
    <w:rsid w:val="0057465B"/>
    <w:rsid w:val="00575674"/>
    <w:rsid w:val="005758EB"/>
    <w:rsid w:val="00575C56"/>
    <w:rsid w:val="005766EC"/>
    <w:rsid w:val="005767D9"/>
    <w:rsid w:val="005769A9"/>
    <w:rsid w:val="00577146"/>
    <w:rsid w:val="005773A0"/>
    <w:rsid w:val="0057765B"/>
    <w:rsid w:val="00577C7B"/>
    <w:rsid w:val="00577DAB"/>
    <w:rsid w:val="005800F8"/>
    <w:rsid w:val="00580144"/>
    <w:rsid w:val="005801AA"/>
    <w:rsid w:val="0058026D"/>
    <w:rsid w:val="00580A07"/>
    <w:rsid w:val="00580D80"/>
    <w:rsid w:val="0058107E"/>
    <w:rsid w:val="0058156A"/>
    <w:rsid w:val="00581674"/>
    <w:rsid w:val="00581789"/>
    <w:rsid w:val="00581869"/>
    <w:rsid w:val="00581A12"/>
    <w:rsid w:val="00581BD2"/>
    <w:rsid w:val="00581E0B"/>
    <w:rsid w:val="00582002"/>
    <w:rsid w:val="00582159"/>
    <w:rsid w:val="00582ADE"/>
    <w:rsid w:val="00583043"/>
    <w:rsid w:val="00583689"/>
    <w:rsid w:val="00583C58"/>
    <w:rsid w:val="00583F73"/>
    <w:rsid w:val="00584050"/>
    <w:rsid w:val="005840D3"/>
    <w:rsid w:val="005843D8"/>
    <w:rsid w:val="00584CF3"/>
    <w:rsid w:val="0058501F"/>
    <w:rsid w:val="00585525"/>
    <w:rsid w:val="00585538"/>
    <w:rsid w:val="0058570E"/>
    <w:rsid w:val="005860CF"/>
    <w:rsid w:val="005861E2"/>
    <w:rsid w:val="00586D72"/>
    <w:rsid w:val="00590085"/>
    <w:rsid w:val="00590CA8"/>
    <w:rsid w:val="00590E36"/>
    <w:rsid w:val="00590F2D"/>
    <w:rsid w:val="00590F71"/>
    <w:rsid w:val="00591B65"/>
    <w:rsid w:val="00592443"/>
    <w:rsid w:val="00592518"/>
    <w:rsid w:val="00592632"/>
    <w:rsid w:val="00592811"/>
    <w:rsid w:val="00592A3C"/>
    <w:rsid w:val="005933B5"/>
    <w:rsid w:val="00593540"/>
    <w:rsid w:val="005936C4"/>
    <w:rsid w:val="00593C30"/>
    <w:rsid w:val="00593DCE"/>
    <w:rsid w:val="00594149"/>
    <w:rsid w:val="00594A39"/>
    <w:rsid w:val="00595171"/>
    <w:rsid w:val="005955D7"/>
    <w:rsid w:val="00595BCD"/>
    <w:rsid w:val="00595F55"/>
    <w:rsid w:val="0059604B"/>
    <w:rsid w:val="005960A7"/>
    <w:rsid w:val="005962C8"/>
    <w:rsid w:val="00596DF4"/>
    <w:rsid w:val="005974D3"/>
    <w:rsid w:val="005974EF"/>
    <w:rsid w:val="00597984"/>
    <w:rsid w:val="00597C10"/>
    <w:rsid w:val="00597ED0"/>
    <w:rsid w:val="00597FBC"/>
    <w:rsid w:val="005A004D"/>
    <w:rsid w:val="005A032D"/>
    <w:rsid w:val="005A0825"/>
    <w:rsid w:val="005A1038"/>
    <w:rsid w:val="005A11AC"/>
    <w:rsid w:val="005A12E0"/>
    <w:rsid w:val="005A17B8"/>
    <w:rsid w:val="005A1C35"/>
    <w:rsid w:val="005A239F"/>
    <w:rsid w:val="005A26DB"/>
    <w:rsid w:val="005A27F0"/>
    <w:rsid w:val="005A2C5F"/>
    <w:rsid w:val="005A2E47"/>
    <w:rsid w:val="005A34F5"/>
    <w:rsid w:val="005A3957"/>
    <w:rsid w:val="005A3C75"/>
    <w:rsid w:val="005A4223"/>
    <w:rsid w:val="005A452B"/>
    <w:rsid w:val="005A469A"/>
    <w:rsid w:val="005A606D"/>
    <w:rsid w:val="005A62A2"/>
    <w:rsid w:val="005A6F0C"/>
    <w:rsid w:val="005A719F"/>
    <w:rsid w:val="005A7322"/>
    <w:rsid w:val="005A7690"/>
    <w:rsid w:val="005A77B0"/>
    <w:rsid w:val="005A7F14"/>
    <w:rsid w:val="005B0169"/>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B7DB6"/>
    <w:rsid w:val="005C03A9"/>
    <w:rsid w:val="005C10C3"/>
    <w:rsid w:val="005C14E3"/>
    <w:rsid w:val="005C1720"/>
    <w:rsid w:val="005C176B"/>
    <w:rsid w:val="005C19DD"/>
    <w:rsid w:val="005C1CAF"/>
    <w:rsid w:val="005C1F21"/>
    <w:rsid w:val="005C2936"/>
    <w:rsid w:val="005C30A5"/>
    <w:rsid w:val="005C3B25"/>
    <w:rsid w:val="005C41EA"/>
    <w:rsid w:val="005C44C7"/>
    <w:rsid w:val="005C5053"/>
    <w:rsid w:val="005C5858"/>
    <w:rsid w:val="005C5ACE"/>
    <w:rsid w:val="005C5FD6"/>
    <w:rsid w:val="005C687C"/>
    <w:rsid w:val="005C68E9"/>
    <w:rsid w:val="005C6BF8"/>
    <w:rsid w:val="005C6C10"/>
    <w:rsid w:val="005C6F4B"/>
    <w:rsid w:val="005C7886"/>
    <w:rsid w:val="005C7950"/>
    <w:rsid w:val="005C7953"/>
    <w:rsid w:val="005C7BCD"/>
    <w:rsid w:val="005C7D00"/>
    <w:rsid w:val="005C7F1C"/>
    <w:rsid w:val="005D019A"/>
    <w:rsid w:val="005D025D"/>
    <w:rsid w:val="005D0883"/>
    <w:rsid w:val="005D0C96"/>
    <w:rsid w:val="005D0D1A"/>
    <w:rsid w:val="005D0F2E"/>
    <w:rsid w:val="005D13A0"/>
    <w:rsid w:val="005D167F"/>
    <w:rsid w:val="005D1D35"/>
    <w:rsid w:val="005D26B8"/>
    <w:rsid w:val="005D2E7F"/>
    <w:rsid w:val="005D2F26"/>
    <w:rsid w:val="005D3067"/>
    <w:rsid w:val="005D35A0"/>
    <w:rsid w:val="005D3B8D"/>
    <w:rsid w:val="005D4773"/>
    <w:rsid w:val="005D4BE7"/>
    <w:rsid w:val="005D4DB3"/>
    <w:rsid w:val="005D50F4"/>
    <w:rsid w:val="005D53A5"/>
    <w:rsid w:val="005D53FE"/>
    <w:rsid w:val="005D5752"/>
    <w:rsid w:val="005D588C"/>
    <w:rsid w:val="005D5DF4"/>
    <w:rsid w:val="005D61CF"/>
    <w:rsid w:val="005D6203"/>
    <w:rsid w:val="005D64D0"/>
    <w:rsid w:val="005D65C0"/>
    <w:rsid w:val="005D6647"/>
    <w:rsid w:val="005D6C41"/>
    <w:rsid w:val="005D6D0D"/>
    <w:rsid w:val="005D6D1B"/>
    <w:rsid w:val="005D6DBE"/>
    <w:rsid w:val="005D6EBF"/>
    <w:rsid w:val="005D772C"/>
    <w:rsid w:val="005D7B0E"/>
    <w:rsid w:val="005E03B6"/>
    <w:rsid w:val="005E0719"/>
    <w:rsid w:val="005E0904"/>
    <w:rsid w:val="005E0E19"/>
    <w:rsid w:val="005E1333"/>
    <w:rsid w:val="005E146D"/>
    <w:rsid w:val="005E1D55"/>
    <w:rsid w:val="005E2A91"/>
    <w:rsid w:val="005E2BEF"/>
    <w:rsid w:val="005E2F66"/>
    <w:rsid w:val="005E2FB4"/>
    <w:rsid w:val="005E39C3"/>
    <w:rsid w:val="005E43D9"/>
    <w:rsid w:val="005E44F1"/>
    <w:rsid w:val="005E454B"/>
    <w:rsid w:val="005E554D"/>
    <w:rsid w:val="005E555E"/>
    <w:rsid w:val="005E57A7"/>
    <w:rsid w:val="005E63C9"/>
    <w:rsid w:val="005E6B5A"/>
    <w:rsid w:val="005E6DFE"/>
    <w:rsid w:val="005E6E34"/>
    <w:rsid w:val="005E7267"/>
    <w:rsid w:val="005E72C3"/>
    <w:rsid w:val="005E7404"/>
    <w:rsid w:val="005E7759"/>
    <w:rsid w:val="005E78BC"/>
    <w:rsid w:val="005E7E1D"/>
    <w:rsid w:val="005F0181"/>
    <w:rsid w:val="005F044F"/>
    <w:rsid w:val="005F05C5"/>
    <w:rsid w:val="005F0633"/>
    <w:rsid w:val="005F08BB"/>
    <w:rsid w:val="005F0905"/>
    <w:rsid w:val="005F0C54"/>
    <w:rsid w:val="005F0F5F"/>
    <w:rsid w:val="005F1699"/>
    <w:rsid w:val="005F19DB"/>
    <w:rsid w:val="005F2567"/>
    <w:rsid w:val="005F29F4"/>
    <w:rsid w:val="005F2A77"/>
    <w:rsid w:val="005F2D82"/>
    <w:rsid w:val="005F2F80"/>
    <w:rsid w:val="005F3AB4"/>
    <w:rsid w:val="005F3C6E"/>
    <w:rsid w:val="005F3D4B"/>
    <w:rsid w:val="005F3E02"/>
    <w:rsid w:val="005F4094"/>
    <w:rsid w:val="005F4664"/>
    <w:rsid w:val="005F4CDA"/>
    <w:rsid w:val="005F5147"/>
    <w:rsid w:val="005F53C3"/>
    <w:rsid w:val="005F55FC"/>
    <w:rsid w:val="005F560D"/>
    <w:rsid w:val="005F5EFB"/>
    <w:rsid w:val="005F60C7"/>
    <w:rsid w:val="005F60E5"/>
    <w:rsid w:val="005F6664"/>
    <w:rsid w:val="005F66E7"/>
    <w:rsid w:val="005F6BAA"/>
    <w:rsid w:val="005F6BCC"/>
    <w:rsid w:val="005F6EA9"/>
    <w:rsid w:val="005F744A"/>
    <w:rsid w:val="005F745C"/>
    <w:rsid w:val="005F756D"/>
    <w:rsid w:val="005F7DCF"/>
    <w:rsid w:val="00600013"/>
    <w:rsid w:val="00600338"/>
    <w:rsid w:val="006004C8"/>
    <w:rsid w:val="006006BC"/>
    <w:rsid w:val="00600771"/>
    <w:rsid w:val="0060085C"/>
    <w:rsid w:val="00600E6D"/>
    <w:rsid w:val="00600EF0"/>
    <w:rsid w:val="0060145B"/>
    <w:rsid w:val="006016EC"/>
    <w:rsid w:val="006017D6"/>
    <w:rsid w:val="00601D90"/>
    <w:rsid w:val="00602302"/>
    <w:rsid w:val="0060261A"/>
    <w:rsid w:val="006028DD"/>
    <w:rsid w:val="006032E4"/>
    <w:rsid w:val="00603764"/>
    <w:rsid w:val="00603932"/>
    <w:rsid w:val="00603979"/>
    <w:rsid w:val="00603BC9"/>
    <w:rsid w:val="00603DC3"/>
    <w:rsid w:val="00604298"/>
    <w:rsid w:val="00604377"/>
    <w:rsid w:val="006044A9"/>
    <w:rsid w:val="00604695"/>
    <w:rsid w:val="00604B8F"/>
    <w:rsid w:val="00604BE2"/>
    <w:rsid w:val="006054AD"/>
    <w:rsid w:val="00605AB0"/>
    <w:rsid w:val="00605ADA"/>
    <w:rsid w:val="006064E4"/>
    <w:rsid w:val="006066BB"/>
    <w:rsid w:val="00606B38"/>
    <w:rsid w:val="00606EA2"/>
    <w:rsid w:val="006070F7"/>
    <w:rsid w:val="006075E7"/>
    <w:rsid w:val="00607AD1"/>
    <w:rsid w:val="00607F27"/>
    <w:rsid w:val="006101FD"/>
    <w:rsid w:val="00610372"/>
    <w:rsid w:val="00610C1F"/>
    <w:rsid w:val="006112D0"/>
    <w:rsid w:val="00611EC8"/>
    <w:rsid w:val="0061202A"/>
    <w:rsid w:val="006122D7"/>
    <w:rsid w:val="006123CD"/>
    <w:rsid w:val="00612DFF"/>
    <w:rsid w:val="00612E37"/>
    <w:rsid w:val="0061335D"/>
    <w:rsid w:val="006135BF"/>
    <w:rsid w:val="0061361C"/>
    <w:rsid w:val="0061384C"/>
    <w:rsid w:val="00613967"/>
    <w:rsid w:val="00614076"/>
    <w:rsid w:val="006141A6"/>
    <w:rsid w:val="006143E8"/>
    <w:rsid w:val="00614D4E"/>
    <w:rsid w:val="00614DBE"/>
    <w:rsid w:val="006157AC"/>
    <w:rsid w:val="006158A2"/>
    <w:rsid w:val="00615CF4"/>
    <w:rsid w:val="00615DA7"/>
    <w:rsid w:val="006160A7"/>
    <w:rsid w:val="00616C29"/>
    <w:rsid w:val="00616F57"/>
    <w:rsid w:val="006179A5"/>
    <w:rsid w:val="00617CC1"/>
    <w:rsid w:val="00617EE0"/>
    <w:rsid w:val="006201F3"/>
    <w:rsid w:val="006205E0"/>
    <w:rsid w:val="0062090F"/>
    <w:rsid w:val="00620A2B"/>
    <w:rsid w:val="00620B76"/>
    <w:rsid w:val="00620EA7"/>
    <w:rsid w:val="006217F0"/>
    <w:rsid w:val="00621DF0"/>
    <w:rsid w:val="006224BC"/>
    <w:rsid w:val="006234BC"/>
    <w:rsid w:val="00623670"/>
    <w:rsid w:val="006238AF"/>
    <w:rsid w:val="006239B0"/>
    <w:rsid w:val="00624C2A"/>
    <w:rsid w:val="00624D92"/>
    <w:rsid w:val="00624E2A"/>
    <w:rsid w:val="0062522C"/>
    <w:rsid w:val="0062523B"/>
    <w:rsid w:val="00625601"/>
    <w:rsid w:val="006256B8"/>
    <w:rsid w:val="006257C1"/>
    <w:rsid w:val="00625996"/>
    <w:rsid w:val="00625ECE"/>
    <w:rsid w:val="006260D0"/>
    <w:rsid w:val="006262E0"/>
    <w:rsid w:val="00626712"/>
    <w:rsid w:val="00626BC5"/>
    <w:rsid w:val="00626E43"/>
    <w:rsid w:val="00627A0A"/>
    <w:rsid w:val="00627EEC"/>
    <w:rsid w:val="006302E1"/>
    <w:rsid w:val="00630372"/>
    <w:rsid w:val="0063094A"/>
    <w:rsid w:val="00630D32"/>
    <w:rsid w:val="0063104F"/>
    <w:rsid w:val="00631158"/>
    <w:rsid w:val="006315EB"/>
    <w:rsid w:val="00631BE1"/>
    <w:rsid w:val="00631DD1"/>
    <w:rsid w:val="00631E70"/>
    <w:rsid w:val="00631E85"/>
    <w:rsid w:val="00632581"/>
    <w:rsid w:val="006325CD"/>
    <w:rsid w:val="0063263A"/>
    <w:rsid w:val="00632D00"/>
    <w:rsid w:val="00633361"/>
    <w:rsid w:val="00633A50"/>
    <w:rsid w:val="00633C1C"/>
    <w:rsid w:val="00633E0C"/>
    <w:rsid w:val="00633FE5"/>
    <w:rsid w:val="00634169"/>
    <w:rsid w:val="0063435B"/>
    <w:rsid w:val="006346BD"/>
    <w:rsid w:val="0063479F"/>
    <w:rsid w:val="00634C39"/>
    <w:rsid w:val="00634D0D"/>
    <w:rsid w:val="006352F1"/>
    <w:rsid w:val="00635602"/>
    <w:rsid w:val="00635BA7"/>
    <w:rsid w:val="00635EE1"/>
    <w:rsid w:val="00636495"/>
    <w:rsid w:val="006374BD"/>
    <w:rsid w:val="0063774D"/>
    <w:rsid w:val="00637F9A"/>
    <w:rsid w:val="00640177"/>
    <w:rsid w:val="00640333"/>
    <w:rsid w:val="00640958"/>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3EEC"/>
    <w:rsid w:val="006441DD"/>
    <w:rsid w:val="00644BFA"/>
    <w:rsid w:val="00644FD3"/>
    <w:rsid w:val="0064518D"/>
    <w:rsid w:val="0064541F"/>
    <w:rsid w:val="006455B2"/>
    <w:rsid w:val="00646D65"/>
    <w:rsid w:val="00647274"/>
    <w:rsid w:val="00650105"/>
    <w:rsid w:val="0065015B"/>
    <w:rsid w:val="006501D3"/>
    <w:rsid w:val="00650280"/>
    <w:rsid w:val="0065044F"/>
    <w:rsid w:val="00650A2C"/>
    <w:rsid w:val="0065146B"/>
    <w:rsid w:val="00651696"/>
    <w:rsid w:val="00651710"/>
    <w:rsid w:val="0065172D"/>
    <w:rsid w:val="00651AC0"/>
    <w:rsid w:val="00651C67"/>
    <w:rsid w:val="006524B0"/>
    <w:rsid w:val="00652B97"/>
    <w:rsid w:val="00652BDB"/>
    <w:rsid w:val="00652DE0"/>
    <w:rsid w:val="006533DC"/>
    <w:rsid w:val="006533F9"/>
    <w:rsid w:val="00653561"/>
    <w:rsid w:val="00653578"/>
    <w:rsid w:val="006538DD"/>
    <w:rsid w:val="006539E6"/>
    <w:rsid w:val="00653BBD"/>
    <w:rsid w:val="00653DB6"/>
    <w:rsid w:val="00654037"/>
    <w:rsid w:val="00654111"/>
    <w:rsid w:val="0065455F"/>
    <w:rsid w:val="0065498F"/>
    <w:rsid w:val="00654B9D"/>
    <w:rsid w:val="00654D45"/>
    <w:rsid w:val="0065508A"/>
    <w:rsid w:val="00655E71"/>
    <w:rsid w:val="0065654B"/>
    <w:rsid w:val="006569D4"/>
    <w:rsid w:val="006573F8"/>
    <w:rsid w:val="006574FF"/>
    <w:rsid w:val="00657EF5"/>
    <w:rsid w:val="006609EC"/>
    <w:rsid w:val="00660B02"/>
    <w:rsid w:val="00660B3B"/>
    <w:rsid w:val="00660BC0"/>
    <w:rsid w:val="00660C15"/>
    <w:rsid w:val="006611C8"/>
    <w:rsid w:val="006619BF"/>
    <w:rsid w:val="00661CBB"/>
    <w:rsid w:val="006624A8"/>
    <w:rsid w:val="00662576"/>
    <w:rsid w:val="0066282A"/>
    <w:rsid w:val="00662A68"/>
    <w:rsid w:val="00663497"/>
    <w:rsid w:val="006635E6"/>
    <w:rsid w:val="006637B5"/>
    <w:rsid w:val="00663BE1"/>
    <w:rsid w:val="00663C11"/>
    <w:rsid w:val="00663C69"/>
    <w:rsid w:val="00663CA8"/>
    <w:rsid w:val="00663FEC"/>
    <w:rsid w:val="00664A43"/>
    <w:rsid w:val="00664BA4"/>
    <w:rsid w:val="00664E00"/>
    <w:rsid w:val="006651EE"/>
    <w:rsid w:val="00665727"/>
    <w:rsid w:val="006658ED"/>
    <w:rsid w:val="00665957"/>
    <w:rsid w:val="00665F59"/>
    <w:rsid w:val="00666437"/>
    <w:rsid w:val="006668C2"/>
    <w:rsid w:val="00666946"/>
    <w:rsid w:val="006669D2"/>
    <w:rsid w:val="006669E0"/>
    <w:rsid w:val="00666DCF"/>
    <w:rsid w:val="006678DB"/>
    <w:rsid w:val="00670428"/>
    <w:rsid w:val="00670841"/>
    <w:rsid w:val="006708E4"/>
    <w:rsid w:val="006709B2"/>
    <w:rsid w:val="00670AD5"/>
    <w:rsid w:val="00671167"/>
    <w:rsid w:val="006715E2"/>
    <w:rsid w:val="00671E25"/>
    <w:rsid w:val="00672002"/>
    <w:rsid w:val="00672322"/>
    <w:rsid w:val="00672588"/>
    <w:rsid w:val="00672637"/>
    <w:rsid w:val="00673343"/>
    <w:rsid w:val="006734B8"/>
    <w:rsid w:val="00673501"/>
    <w:rsid w:val="00673DB7"/>
    <w:rsid w:val="00674026"/>
    <w:rsid w:val="006746BA"/>
    <w:rsid w:val="00675144"/>
    <w:rsid w:val="00675359"/>
    <w:rsid w:val="0067660C"/>
    <w:rsid w:val="00676749"/>
    <w:rsid w:val="00676A9A"/>
    <w:rsid w:val="0067724B"/>
    <w:rsid w:val="00677380"/>
    <w:rsid w:val="00677B0F"/>
    <w:rsid w:val="00680367"/>
    <w:rsid w:val="006806CF"/>
    <w:rsid w:val="00680DFF"/>
    <w:rsid w:val="00680FB2"/>
    <w:rsid w:val="006811A0"/>
    <w:rsid w:val="006811BB"/>
    <w:rsid w:val="00681465"/>
    <w:rsid w:val="0068158A"/>
    <w:rsid w:val="00681C75"/>
    <w:rsid w:val="00681DE5"/>
    <w:rsid w:val="00681FF2"/>
    <w:rsid w:val="00682000"/>
    <w:rsid w:val="0068253D"/>
    <w:rsid w:val="00683092"/>
    <w:rsid w:val="0068312C"/>
    <w:rsid w:val="00683272"/>
    <w:rsid w:val="0068333D"/>
    <w:rsid w:val="00683449"/>
    <w:rsid w:val="0068347F"/>
    <w:rsid w:val="006834B8"/>
    <w:rsid w:val="00683A41"/>
    <w:rsid w:val="00683C02"/>
    <w:rsid w:val="00683E67"/>
    <w:rsid w:val="006843CB"/>
    <w:rsid w:val="00684BA2"/>
    <w:rsid w:val="00684CB4"/>
    <w:rsid w:val="00684D12"/>
    <w:rsid w:val="00684F60"/>
    <w:rsid w:val="006854BB"/>
    <w:rsid w:val="00685BC9"/>
    <w:rsid w:val="0068601D"/>
    <w:rsid w:val="006865D6"/>
    <w:rsid w:val="0068686B"/>
    <w:rsid w:val="00686F8A"/>
    <w:rsid w:val="006873B6"/>
    <w:rsid w:val="0068766C"/>
    <w:rsid w:val="00687B12"/>
    <w:rsid w:val="0069050E"/>
    <w:rsid w:val="00690918"/>
    <w:rsid w:val="00690A78"/>
    <w:rsid w:val="00690FEB"/>
    <w:rsid w:val="0069117F"/>
    <w:rsid w:val="00691680"/>
    <w:rsid w:val="00691688"/>
    <w:rsid w:val="006916D0"/>
    <w:rsid w:val="00691E52"/>
    <w:rsid w:val="006920E6"/>
    <w:rsid w:val="00692557"/>
    <w:rsid w:val="006926B1"/>
    <w:rsid w:val="00692B83"/>
    <w:rsid w:val="00693ED3"/>
    <w:rsid w:val="0069477F"/>
    <w:rsid w:val="006947B6"/>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53A"/>
    <w:rsid w:val="006A19ED"/>
    <w:rsid w:val="006A1E3B"/>
    <w:rsid w:val="006A2CA1"/>
    <w:rsid w:val="006A2FDF"/>
    <w:rsid w:val="006A3375"/>
    <w:rsid w:val="006A36C8"/>
    <w:rsid w:val="006A3964"/>
    <w:rsid w:val="006A43E5"/>
    <w:rsid w:val="006A444D"/>
    <w:rsid w:val="006A44A4"/>
    <w:rsid w:val="006A47AA"/>
    <w:rsid w:val="006A4A44"/>
    <w:rsid w:val="006A4B54"/>
    <w:rsid w:val="006A4F77"/>
    <w:rsid w:val="006A5775"/>
    <w:rsid w:val="006A597F"/>
    <w:rsid w:val="006A5C18"/>
    <w:rsid w:val="006A6319"/>
    <w:rsid w:val="006A644B"/>
    <w:rsid w:val="006A655C"/>
    <w:rsid w:val="006A6560"/>
    <w:rsid w:val="006A6666"/>
    <w:rsid w:val="006A66EC"/>
    <w:rsid w:val="006A6810"/>
    <w:rsid w:val="006A6956"/>
    <w:rsid w:val="006A6B5E"/>
    <w:rsid w:val="006A7321"/>
    <w:rsid w:val="006A7784"/>
    <w:rsid w:val="006A7994"/>
    <w:rsid w:val="006A7BAA"/>
    <w:rsid w:val="006A7BEE"/>
    <w:rsid w:val="006A7CC3"/>
    <w:rsid w:val="006A7DA1"/>
    <w:rsid w:val="006A7F61"/>
    <w:rsid w:val="006A7FD2"/>
    <w:rsid w:val="006B01CC"/>
    <w:rsid w:val="006B0B90"/>
    <w:rsid w:val="006B0C14"/>
    <w:rsid w:val="006B0DDF"/>
    <w:rsid w:val="006B14DC"/>
    <w:rsid w:val="006B1695"/>
    <w:rsid w:val="006B16ED"/>
    <w:rsid w:val="006B1FC5"/>
    <w:rsid w:val="006B28B1"/>
    <w:rsid w:val="006B2B1E"/>
    <w:rsid w:val="006B2B65"/>
    <w:rsid w:val="006B2BCA"/>
    <w:rsid w:val="006B2BD9"/>
    <w:rsid w:val="006B2F30"/>
    <w:rsid w:val="006B3234"/>
    <w:rsid w:val="006B35C8"/>
    <w:rsid w:val="006B3BE2"/>
    <w:rsid w:val="006B3E3B"/>
    <w:rsid w:val="006B40AA"/>
    <w:rsid w:val="006B417E"/>
    <w:rsid w:val="006B4642"/>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B7AC4"/>
    <w:rsid w:val="006C00B3"/>
    <w:rsid w:val="006C0A56"/>
    <w:rsid w:val="006C0AF9"/>
    <w:rsid w:val="006C0DB0"/>
    <w:rsid w:val="006C0E04"/>
    <w:rsid w:val="006C0F64"/>
    <w:rsid w:val="006C142E"/>
    <w:rsid w:val="006C1F22"/>
    <w:rsid w:val="006C2507"/>
    <w:rsid w:val="006C2530"/>
    <w:rsid w:val="006C29CE"/>
    <w:rsid w:val="006C2D16"/>
    <w:rsid w:val="006C2E32"/>
    <w:rsid w:val="006C2F66"/>
    <w:rsid w:val="006C3100"/>
    <w:rsid w:val="006C327F"/>
    <w:rsid w:val="006C3673"/>
    <w:rsid w:val="006C387D"/>
    <w:rsid w:val="006C3887"/>
    <w:rsid w:val="006C39A3"/>
    <w:rsid w:val="006C3D77"/>
    <w:rsid w:val="006C400E"/>
    <w:rsid w:val="006C48D1"/>
    <w:rsid w:val="006C53D0"/>
    <w:rsid w:val="006C5542"/>
    <w:rsid w:val="006C5CE9"/>
    <w:rsid w:val="006C6038"/>
    <w:rsid w:val="006C61FD"/>
    <w:rsid w:val="006C65E2"/>
    <w:rsid w:val="006C703C"/>
    <w:rsid w:val="006C78A5"/>
    <w:rsid w:val="006C7E2A"/>
    <w:rsid w:val="006C7F83"/>
    <w:rsid w:val="006D1C39"/>
    <w:rsid w:val="006D1E35"/>
    <w:rsid w:val="006D2321"/>
    <w:rsid w:val="006D2491"/>
    <w:rsid w:val="006D2525"/>
    <w:rsid w:val="006D2777"/>
    <w:rsid w:val="006D2B86"/>
    <w:rsid w:val="006D2FC8"/>
    <w:rsid w:val="006D335B"/>
    <w:rsid w:val="006D342D"/>
    <w:rsid w:val="006D3F39"/>
    <w:rsid w:val="006D42CD"/>
    <w:rsid w:val="006D43AD"/>
    <w:rsid w:val="006D452D"/>
    <w:rsid w:val="006D45FC"/>
    <w:rsid w:val="006D4781"/>
    <w:rsid w:val="006D4940"/>
    <w:rsid w:val="006D5175"/>
    <w:rsid w:val="006D5711"/>
    <w:rsid w:val="006D5AE1"/>
    <w:rsid w:val="006D6530"/>
    <w:rsid w:val="006D6782"/>
    <w:rsid w:val="006D6C87"/>
    <w:rsid w:val="006D6DF5"/>
    <w:rsid w:val="006D73C1"/>
    <w:rsid w:val="006D76F1"/>
    <w:rsid w:val="006D7963"/>
    <w:rsid w:val="006D79DA"/>
    <w:rsid w:val="006D7A74"/>
    <w:rsid w:val="006D7A8D"/>
    <w:rsid w:val="006E0951"/>
    <w:rsid w:val="006E0D01"/>
    <w:rsid w:val="006E151D"/>
    <w:rsid w:val="006E159F"/>
    <w:rsid w:val="006E19CD"/>
    <w:rsid w:val="006E2A18"/>
    <w:rsid w:val="006E2E4C"/>
    <w:rsid w:val="006E328A"/>
    <w:rsid w:val="006E3530"/>
    <w:rsid w:val="006E3DEF"/>
    <w:rsid w:val="006E411F"/>
    <w:rsid w:val="006E44A2"/>
    <w:rsid w:val="006E4CD8"/>
    <w:rsid w:val="006E537C"/>
    <w:rsid w:val="006E58AB"/>
    <w:rsid w:val="006E592E"/>
    <w:rsid w:val="006E59AF"/>
    <w:rsid w:val="006E6655"/>
    <w:rsid w:val="006E66FB"/>
    <w:rsid w:val="006E692F"/>
    <w:rsid w:val="006E6CDE"/>
    <w:rsid w:val="006E6FF6"/>
    <w:rsid w:val="006E72A9"/>
    <w:rsid w:val="006E7FE2"/>
    <w:rsid w:val="006F01C7"/>
    <w:rsid w:val="006F0287"/>
    <w:rsid w:val="006F02F0"/>
    <w:rsid w:val="006F03BC"/>
    <w:rsid w:val="006F0BB6"/>
    <w:rsid w:val="006F11AA"/>
    <w:rsid w:val="006F1DB9"/>
    <w:rsid w:val="006F1DFC"/>
    <w:rsid w:val="006F1E59"/>
    <w:rsid w:val="006F2648"/>
    <w:rsid w:val="006F26DD"/>
    <w:rsid w:val="006F2DB9"/>
    <w:rsid w:val="006F3443"/>
    <w:rsid w:val="006F3544"/>
    <w:rsid w:val="006F3E94"/>
    <w:rsid w:val="006F42A6"/>
    <w:rsid w:val="006F44D9"/>
    <w:rsid w:val="006F486C"/>
    <w:rsid w:val="006F48C4"/>
    <w:rsid w:val="006F54ED"/>
    <w:rsid w:val="006F5807"/>
    <w:rsid w:val="006F582F"/>
    <w:rsid w:val="006F59B7"/>
    <w:rsid w:val="006F5E0B"/>
    <w:rsid w:val="006F683D"/>
    <w:rsid w:val="006F6875"/>
    <w:rsid w:val="006F69B5"/>
    <w:rsid w:val="006F7098"/>
    <w:rsid w:val="006F70A0"/>
    <w:rsid w:val="006F70B7"/>
    <w:rsid w:val="006F7382"/>
    <w:rsid w:val="006F7562"/>
    <w:rsid w:val="006F79BF"/>
    <w:rsid w:val="00700162"/>
    <w:rsid w:val="00700248"/>
    <w:rsid w:val="00700388"/>
    <w:rsid w:val="007010F1"/>
    <w:rsid w:val="00701174"/>
    <w:rsid w:val="00701A1E"/>
    <w:rsid w:val="00701E15"/>
    <w:rsid w:val="00701F0C"/>
    <w:rsid w:val="007022B6"/>
    <w:rsid w:val="007026A2"/>
    <w:rsid w:val="00702BBF"/>
    <w:rsid w:val="00702C34"/>
    <w:rsid w:val="00702EF2"/>
    <w:rsid w:val="00702F01"/>
    <w:rsid w:val="007032E1"/>
    <w:rsid w:val="00703339"/>
    <w:rsid w:val="007034F8"/>
    <w:rsid w:val="00703E0E"/>
    <w:rsid w:val="0070418B"/>
    <w:rsid w:val="00704762"/>
    <w:rsid w:val="00704EEA"/>
    <w:rsid w:val="00704FAF"/>
    <w:rsid w:val="00705211"/>
    <w:rsid w:val="0070568D"/>
    <w:rsid w:val="00705888"/>
    <w:rsid w:val="00705C86"/>
    <w:rsid w:val="007060DC"/>
    <w:rsid w:val="0070671B"/>
    <w:rsid w:val="0070690E"/>
    <w:rsid w:val="00706AA0"/>
    <w:rsid w:val="00706BAA"/>
    <w:rsid w:val="00706DA5"/>
    <w:rsid w:val="007072F8"/>
    <w:rsid w:val="00707ED7"/>
    <w:rsid w:val="0071023B"/>
    <w:rsid w:val="00710512"/>
    <w:rsid w:val="00710B16"/>
    <w:rsid w:val="00711016"/>
    <w:rsid w:val="00711060"/>
    <w:rsid w:val="007118B9"/>
    <w:rsid w:val="00711995"/>
    <w:rsid w:val="00711E42"/>
    <w:rsid w:val="007128C0"/>
    <w:rsid w:val="00712B0C"/>
    <w:rsid w:val="00712B23"/>
    <w:rsid w:val="00712B2D"/>
    <w:rsid w:val="0071316C"/>
    <w:rsid w:val="00713426"/>
    <w:rsid w:val="00713D36"/>
    <w:rsid w:val="00713F48"/>
    <w:rsid w:val="0071409F"/>
    <w:rsid w:val="0071435D"/>
    <w:rsid w:val="00714A9D"/>
    <w:rsid w:val="0071502F"/>
    <w:rsid w:val="00715965"/>
    <w:rsid w:val="007159A6"/>
    <w:rsid w:val="00715B82"/>
    <w:rsid w:val="0071621E"/>
    <w:rsid w:val="00716CFD"/>
    <w:rsid w:val="00716EB2"/>
    <w:rsid w:val="0071761A"/>
    <w:rsid w:val="00717988"/>
    <w:rsid w:val="007200A4"/>
    <w:rsid w:val="007203BF"/>
    <w:rsid w:val="007204FE"/>
    <w:rsid w:val="00720A08"/>
    <w:rsid w:val="00721024"/>
    <w:rsid w:val="0072111B"/>
    <w:rsid w:val="0072150D"/>
    <w:rsid w:val="00722212"/>
    <w:rsid w:val="007224E1"/>
    <w:rsid w:val="007225F2"/>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03D"/>
    <w:rsid w:val="007302DA"/>
    <w:rsid w:val="00730491"/>
    <w:rsid w:val="00730A00"/>
    <w:rsid w:val="00730AB2"/>
    <w:rsid w:val="00730CDA"/>
    <w:rsid w:val="0073108F"/>
    <w:rsid w:val="00731447"/>
    <w:rsid w:val="00731AF9"/>
    <w:rsid w:val="00731DA9"/>
    <w:rsid w:val="00731EA6"/>
    <w:rsid w:val="00731F38"/>
    <w:rsid w:val="00731FA7"/>
    <w:rsid w:val="00732010"/>
    <w:rsid w:val="00732211"/>
    <w:rsid w:val="00732A5A"/>
    <w:rsid w:val="007339AE"/>
    <w:rsid w:val="00733A34"/>
    <w:rsid w:val="00733B12"/>
    <w:rsid w:val="00733E00"/>
    <w:rsid w:val="007342C4"/>
    <w:rsid w:val="007343A6"/>
    <w:rsid w:val="007345FB"/>
    <w:rsid w:val="00734B6D"/>
    <w:rsid w:val="00734DD2"/>
    <w:rsid w:val="00735171"/>
    <w:rsid w:val="0073545C"/>
    <w:rsid w:val="00735A01"/>
    <w:rsid w:val="00736193"/>
    <w:rsid w:val="0073626D"/>
    <w:rsid w:val="007363E9"/>
    <w:rsid w:val="00736443"/>
    <w:rsid w:val="00736445"/>
    <w:rsid w:val="0073648E"/>
    <w:rsid w:val="00736884"/>
    <w:rsid w:val="00736A84"/>
    <w:rsid w:val="00736B84"/>
    <w:rsid w:val="0073715B"/>
    <w:rsid w:val="007373F0"/>
    <w:rsid w:val="007379F3"/>
    <w:rsid w:val="00737CB1"/>
    <w:rsid w:val="0074067C"/>
    <w:rsid w:val="007407AF"/>
    <w:rsid w:val="00740D27"/>
    <w:rsid w:val="00741113"/>
    <w:rsid w:val="0074192E"/>
    <w:rsid w:val="007419AF"/>
    <w:rsid w:val="00741BAB"/>
    <w:rsid w:val="00741F43"/>
    <w:rsid w:val="00742095"/>
    <w:rsid w:val="007421C9"/>
    <w:rsid w:val="00742462"/>
    <w:rsid w:val="00742B3F"/>
    <w:rsid w:val="00742CD2"/>
    <w:rsid w:val="00742FC5"/>
    <w:rsid w:val="00743399"/>
    <w:rsid w:val="007442D2"/>
    <w:rsid w:val="00744372"/>
    <w:rsid w:val="007451BC"/>
    <w:rsid w:val="007452F4"/>
    <w:rsid w:val="007455B4"/>
    <w:rsid w:val="00745983"/>
    <w:rsid w:val="00745A03"/>
    <w:rsid w:val="00745C55"/>
    <w:rsid w:val="00745D99"/>
    <w:rsid w:val="00746757"/>
    <w:rsid w:val="00746B1D"/>
    <w:rsid w:val="007470BB"/>
    <w:rsid w:val="007472D8"/>
    <w:rsid w:val="00747588"/>
    <w:rsid w:val="00747816"/>
    <w:rsid w:val="00747B3E"/>
    <w:rsid w:val="00750177"/>
    <w:rsid w:val="0075019F"/>
    <w:rsid w:val="0075074E"/>
    <w:rsid w:val="00750D81"/>
    <w:rsid w:val="00750EC8"/>
    <w:rsid w:val="00751037"/>
    <w:rsid w:val="00751FF2"/>
    <w:rsid w:val="0075200B"/>
    <w:rsid w:val="00752099"/>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4E30"/>
    <w:rsid w:val="0075512B"/>
    <w:rsid w:val="0075536E"/>
    <w:rsid w:val="00755381"/>
    <w:rsid w:val="00755390"/>
    <w:rsid w:val="007557C1"/>
    <w:rsid w:val="00755832"/>
    <w:rsid w:val="00755B50"/>
    <w:rsid w:val="00755D9F"/>
    <w:rsid w:val="0075643F"/>
    <w:rsid w:val="00756513"/>
    <w:rsid w:val="00756D2B"/>
    <w:rsid w:val="00756EFE"/>
    <w:rsid w:val="00756FFA"/>
    <w:rsid w:val="00757ACE"/>
    <w:rsid w:val="0076012A"/>
    <w:rsid w:val="0076017C"/>
    <w:rsid w:val="007608D7"/>
    <w:rsid w:val="00760A83"/>
    <w:rsid w:val="00761993"/>
    <w:rsid w:val="00761C27"/>
    <w:rsid w:val="00761EE6"/>
    <w:rsid w:val="00761EE7"/>
    <w:rsid w:val="00762957"/>
    <w:rsid w:val="00762DB4"/>
    <w:rsid w:val="0076312F"/>
    <w:rsid w:val="007631A4"/>
    <w:rsid w:val="007632EA"/>
    <w:rsid w:val="007634F9"/>
    <w:rsid w:val="00763679"/>
    <w:rsid w:val="007637BE"/>
    <w:rsid w:val="007638DA"/>
    <w:rsid w:val="00763CED"/>
    <w:rsid w:val="00763FC4"/>
    <w:rsid w:val="00764014"/>
    <w:rsid w:val="00764285"/>
    <w:rsid w:val="007645BB"/>
    <w:rsid w:val="007645E7"/>
    <w:rsid w:val="007646A3"/>
    <w:rsid w:val="00764730"/>
    <w:rsid w:val="00764831"/>
    <w:rsid w:val="007649D0"/>
    <w:rsid w:val="00764B89"/>
    <w:rsid w:val="00764C18"/>
    <w:rsid w:val="00764EBD"/>
    <w:rsid w:val="00765853"/>
    <w:rsid w:val="00765FC8"/>
    <w:rsid w:val="0076608C"/>
    <w:rsid w:val="00766357"/>
    <w:rsid w:val="0076641E"/>
    <w:rsid w:val="007669F8"/>
    <w:rsid w:val="00766BE5"/>
    <w:rsid w:val="00766F81"/>
    <w:rsid w:val="007674AC"/>
    <w:rsid w:val="00767A59"/>
    <w:rsid w:val="007700D9"/>
    <w:rsid w:val="007702BB"/>
    <w:rsid w:val="007703CC"/>
    <w:rsid w:val="007707C1"/>
    <w:rsid w:val="00770886"/>
    <w:rsid w:val="00770954"/>
    <w:rsid w:val="00770A12"/>
    <w:rsid w:val="00770B1A"/>
    <w:rsid w:val="00770CEA"/>
    <w:rsid w:val="00770D50"/>
    <w:rsid w:val="0077130D"/>
    <w:rsid w:val="00771987"/>
    <w:rsid w:val="00771F14"/>
    <w:rsid w:val="00771F1C"/>
    <w:rsid w:val="00772447"/>
    <w:rsid w:val="007727B5"/>
    <w:rsid w:val="00772BB0"/>
    <w:rsid w:val="00772C65"/>
    <w:rsid w:val="00773188"/>
    <w:rsid w:val="00773499"/>
    <w:rsid w:val="007734CD"/>
    <w:rsid w:val="00773773"/>
    <w:rsid w:val="00773C74"/>
    <w:rsid w:val="00774105"/>
    <w:rsid w:val="00774593"/>
    <w:rsid w:val="00775395"/>
    <w:rsid w:val="0077541F"/>
    <w:rsid w:val="00775BFF"/>
    <w:rsid w:val="00775DDB"/>
    <w:rsid w:val="00776269"/>
    <w:rsid w:val="007769EF"/>
    <w:rsid w:val="00776CF8"/>
    <w:rsid w:val="00776D50"/>
    <w:rsid w:val="0077783D"/>
    <w:rsid w:val="00777C3C"/>
    <w:rsid w:val="00777E67"/>
    <w:rsid w:val="00780010"/>
    <w:rsid w:val="0078039D"/>
    <w:rsid w:val="00780697"/>
    <w:rsid w:val="007809B8"/>
    <w:rsid w:val="00780DC4"/>
    <w:rsid w:val="00780E00"/>
    <w:rsid w:val="0078109D"/>
    <w:rsid w:val="0078127B"/>
    <w:rsid w:val="007818F8"/>
    <w:rsid w:val="00781E4F"/>
    <w:rsid w:val="00782030"/>
    <w:rsid w:val="007828DD"/>
    <w:rsid w:val="00782D28"/>
    <w:rsid w:val="00782E4E"/>
    <w:rsid w:val="00782FC0"/>
    <w:rsid w:val="00783086"/>
    <w:rsid w:val="00783104"/>
    <w:rsid w:val="0078368A"/>
    <w:rsid w:val="00783AC2"/>
    <w:rsid w:val="00784463"/>
    <w:rsid w:val="00784790"/>
    <w:rsid w:val="00784B69"/>
    <w:rsid w:val="00785713"/>
    <w:rsid w:val="007860F3"/>
    <w:rsid w:val="007866F3"/>
    <w:rsid w:val="00787857"/>
    <w:rsid w:val="007878D3"/>
    <w:rsid w:val="0079036A"/>
    <w:rsid w:val="0079038F"/>
    <w:rsid w:val="00790888"/>
    <w:rsid w:val="00790A12"/>
    <w:rsid w:val="00790AFD"/>
    <w:rsid w:val="00790B19"/>
    <w:rsid w:val="00790BE7"/>
    <w:rsid w:val="00790F90"/>
    <w:rsid w:val="007916C7"/>
    <w:rsid w:val="00791787"/>
    <w:rsid w:val="00792092"/>
    <w:rsid w:val="007939DA"/>
    <w:rsid w:val="0079416C"/>
    <w:rsid w:val="007942DD"/>
    <w:rsid w:val="00794598"/>
    <w:rsid w:val="00794C81"/>
    <w:rsid w:val="00794D6E"/>
    <w:rsid w:val="00794ECC"/>
    <w:rsid w:val="00794EE2"/>
    <w:rsid w:val="007956D0"/>
    <w:rsid w:val="007966C7"/>
    <w:rsid w:val="0079672B"/>
    <w:rsid w:val="00796D72"/>
    <w:rsid w:val="00796F2E"/>
    <w:rsid w:val="00797220"/>
    <w:rsid w:val="00797502"/>
    <w:rsid w:val="00797722"/>
    <w:rsid w:val="00797F5D"/>
    <w:rsid w:val="00797FE5"/>
    <w:rsid w:val="007A045E"/>
    <w:rsid w:val="007A0895"/>
    <w:rsid w:val="007A0B87"/>
    <w:rsid w:val="007A128E"/>
    <w:rsid w:val="007A12AD"/>
    <w:rsid w:val="007A12FE"/>
    <w:rsid w:val="007A1E64"/>
    <w:rsid w:val="007A1EFD"/>
    <w:rsid w:val="007A214E"/>
    <w:rsid w:val="007A25D2"/>
    <w:rsid w:val="007A2F9F"/>
    <w:rsid w:val="007A314D"/>
    <w:rsid w:val="007A3CA8"/>
    <w:rsid w:val="007A43CE"/>
    <w:rsid w:val="007A4558"/>
    <w:rsid w:val="007A4593"/>
    <w:rsid w:val="007A45EC"/>
    <w:rsid w:val="007A4626"/>
    <w:rsid w:val="007A4B6A"/>
    <w:rsid w:val="007A4B6D"/>
    <w:rsid w:val="007A4CA0"/>
    <w:rsid w:val="007A4FE9"/>
    <w:rsid w:val="007A4FF6"/>
    <w:rsid w:val="007A5341"/>
    <w:rsid w:val="007A57ED"/>
    <w:rsid w:val="007A58E5"/>
    <w:rsid w:val="007A5C2E"/>
    <w:rsid w:val="007A5C72"/>
    <w:rsid w:val="007A5CDB"/>
    <w:rsid w:val="007A5E6E"/>
    <w:rsid w:val="007A61C4"/>
    <w:rsid w:val="007A69E3"/>
    <w:rsid w:val="007A6B75"/>
    <w:rsid w:val="007A74DE"/>
    <w:rsid w:val="007A76D1"/>
    <w:rsid w:val="007A7A86"/>
    <w:rsid w:val="007A7E87"/>
    <w:rsid w:val="007A7EFF"/>
    <w:rsid w:val="007B050B"/>
    <w:rsid w:val="007B0F40"/>
    <w:rsid w:val="007B10EE"/>
    <w:rsid w:val="007B11DA"/>
    <w:rsid w:val="007B14C2"/>
    <w:rsid w:val="007B1687"/>
    <w:rsid w:val="007B173E"/>
    <w:rsid w:val="007B1C8B"/>
    <w:rsid w:val="007B1C98"/>
    <w:rsid w:val="007B2CA2"/>
    <w:rsid w:val="007B3254"/>
    <w:rsid w:val="007B38FD"/>
    <w:rsid w:val="007B3E80"/>
    <w:rsid w:val="007B4239"/>
    <w:rsid w:val="007B485A"/>
    <w:rsid w:val="007B4AB7"/>
    <w:rsid w:val="007B4DA8"/>
    <w:rsid w:val="007B5294"/>
    <w:rsid w:val="007B5407"/>
    <w:rsid w:val="007B54CA"/>
    <w:rsid w:val="007B589D"/>
    <w:rsid w:val="007B5EE5"/>
    <w:rsid w:val="007B5EF9"/>
    <w:rsid w:val="007B5F4A"/>
    <w:rsid w:val="007B6146"/>
    <w:rsid w:val="007B650F"/>
    <w:rsid w:val="007B6606"/>
    <w:rsid w:val="007B687D"/>
    <w:rsid w:val="007B6BAB"/>
    <w:rsid w:val="007B6BFA"/>
    <w:rsid w:val="007B6C07"/>
    <w:rsid w:val="007B6DCA"/>
    <w:rsid w:val="007B708A"/>
    <w:rsid w:val="007B7413"/>
    <w:rsid w:val="007B744E"/>
    <w:rsid w:val="007B780D"/>
    <w:rsid w:val="007B7C30"/>
    <w:rsid w:val="007B7FFD"/>
    <w:rsid w:val="007C0B17"/>
    <w:rsid w:val="007C0ECD"/>
    <w:rsid w:val="007C13FC"/>
    <w:rsid w:val="007C1F52"/>
    <w:rsid w:val="007C207E"/>
    <w:rsid w:val="007C2418"/>
    <w:rsid w:val="007C2860"/>
    <w:rsid w:val="007C2AD9"/>
    <w:rsid w:val="007C2BC3"/>
    <w:rsid w:val="007C2E62"/>
    <w:rsid w:val="007C3671"/>
    <w:rsid w:val="007C3A34"/>
    <w:rsid w:val="007C3BB7"/>
    <w:rsid w:val="007C3FCB"/>
    <w:rsid w:val="007C4788"/>
    <w:rsid w:val="007C49F6"/>
    <w:rsid w:val="007C4D2C"/>
    <w:rsid w:val="007C4FC6"/>
    <w:rsid w:val="007C518A"/>
    <w:rsid w:val="007C5209"/>
    <w:rsid w:val="007C6111"/>
    <w:rsid w:val="007C6284"/>
    <w:rsid w:val="007C6608"/>
    <w:rsid w:val="007C6762"/>
    <w:rsid w:val="007C6EB4"/>
    <w:rsid w:val="007C7688"/>
    <w:rsid w:val="007C7761"/>
    <w:rsid w:val="007C785C"/>
    <w:rsid w:val="007C799B"/>
    <w:rsid w:val="007D0091"/>
    <w:rsid w:val="007D01D7"/>
    <w:rsid w:val="007D08FD"/>
    <w:rsid w:val="007D0B67"/>
    <w:rsid w:val="007D1016"/>
    <w:rsid w:val="007D113A"/>
    <w:rsid w:val="007D136E"/>
    <w:rsid w:val="007D1462"/>
    <w:rsid w:val="007D1C1E"/>
    <w:rsid w:val="007D2442"/>
    <w:rsid w:val="007D25B7"/>
    <w:rsid w:val="007D2B83"/>
    <w:rsid w:val="007D2C72"/>
    <w:rsid w:val="007D3749"/>
    <w:rsid w:val="007D4739"/>
    <w:rsid w:val="007D49DA"/>
    <w:rsid w:val="007D4BA0"/>
    <w:rsid w:val="007D4D57"/>
    <w:rsid w:val="007D4DEB"/>
    <w:rsid w:val="007D4EB3"/>
    <w:rsid w:val="007D4EB4"/>
    <w:rsid w:val="007D501C"/>
    <w:rsid w:val="007D5194"/>
    <w:rsid w:val="007D547F"/>
    <w:rsid w:val="007D5699"/>
    <w:rsid w:val="007D63C3"/>
    <w:rsid w:val="007D640D"/>
    <w:rsid w:val="007D66F3"/>
    <w:rsid w:val="007D69A5"/>
    <w:rsid w:val="007D712C"/>
    <w:rsid w:val="007D74A3"/>
    <w:rsid w:val="007E011E"/>
    <w:rsid w:val="007E0290"/>
    <w:rsid w:val="007E0EEC"/>
    <w:rsid w:val="007E16C8"/>
    <w:rsid w:val="007E18AB"/>
    <w:rsid w:val="007E19E3"/>
    <w:rsid w:val="007E1A5B"/>
    <w:rsid w:val="007E22BF"/>
    <w:rsid w:val="007E24C9"/>
    <w:rsid w:val="007E289E"/>
    <w:rsid w:val="007E2AC1"/>
    <w:rsid w:val="007E2D26"/>
    <w:rsid w:val="007E2D44"/>
    <w:rsid w:val="007E3477"/>
    <w:rsid w:val="007E3553"/>
    <w:rsid w:val="007E3A95"/>
    <w:rsid w:val="007E3BCD"/>
    <w:rsid w:val="007E3F91"/>
    <w:rsid w:val="007E3FB4"/>
    <w:rsid w:val="007E4071"/>
    <w:rsid w:val="007E44BD"/>
    <w:rsid w:val="007E4A7D"/>
    <w:rsid w:val="007E4C21"/>
    <w:rsid w:val="007E577D"/>
    <w:rsid w:val="007E5B7A"/>
    <w:rsid w:val="007E60B3"/>
    <w:rsid w:val="007E6969"/>
    <w:rsid w:val="007E72AA"/>
    <w:rsid w:val="007E746D"/>
    <w:rsid w:val="007E7525"/>
    <w:rsid w:val="007E75B1"/>
    <w:rsid w:val="007F0256"/>
    <w:rsid w:val="007F048C"/>
    <w:rsid w:val="007F0604"/>
    <w:rsid w:val="007F0DC3"/>
    <w:rsid w:val="007F15A7"/>
    <w:rsid w:val="007F1947"/>
    <w:rsid w:val="007F1FD8"/>
    <w:rsid w:val="007F23E1"/>
    <w:rsid w:val="007F2780"/>
    <w:rsid w:val="007F304B"/>
    <w:rsid w:val="007F3744"/>
    <w:rsid w:val="007F39CE"/>
    <w:rsid w:val="007F3ACC"/>
    <w:rsid w:val="007F3DC9"/>
    <w:rsid w:val="007F459D"/>
    <w:rsid w:val="007F45B1"/>
    <w:rsid w:val="007F4B39"/>
    <w:rsid w:val="007F5999"/>
    <w:rsid w:val="007F5A92"/>
    <w:rsid w:val="007F5CE5"/>
    <w:rsid w:val="007F5E32"/>
    <w:rsid w:val="007F6203"/>
    <w:rsid w:val="007F63E2"/>
    <w:rsid w:val="007F6705"/>
    <w:rsid w:val="007F6D53"/>
    <w:rsid w:val="007F6E98"/>
    <w:rsid w:val="007F70AB"/>
    <w:rsid w:val="007F70DA"/>
    <w:rsid w:val="007F7149"/>
    <w:rsid w:val="007F7269"/>
    <w:rsid w:val="007F7296"/>
    <w:rsid w:val="007F744C"/>
    <w:rsid w:val="007F76F9"/>
    <w:rsid w:val="007F77C9"/>
    <w:rsid w:val="007F7A65"/>
    <w:rsid w:val="007F7AE2"/>
    <w:rsid w:val="007F7D4B"/>
    <w:rsid w:val="007F7F1A"/>
    <w:rsid w:val="007F7FC6"/>
    <w:rsid w:val="00800D8A"/>
    <w:rsid w:val="00800FFA"/>
    <w:rsid w:val="0080147F"/>
    <w:rsid w:val="00801582"/>
    <w:rsid w:val="00801939"/>
    <w:rsid w:val="0080243C"/>
    <w:rsid w:val="008024B9"/>
    <w:rsid w:val="008028DD"/>
    <w:rsid w:val="00803408"/>
    <w:rsid w:val="00803CF1"/>
    <w:rsid w:val="00804011"/>
    <w:rsid w:val="00804087"/>
    <w:rsid w:val="0080432C"/>
    <w:rsid w:val="00804439"/>
    <w:rsid w:val="00804440"/>
    <w:rsid w:val="008051D0"/>
    <w:rsid w:val="00805463"/>
    <w:rsid w:val="00805EB6"/>
    <w:rsid w:val="008062B3"/>
    <w:rsid w:val="00806597"/>
    <w:rsid w:val="00806636"/>
    <w:rsid w:val="0080680B"/>
    <w:rsid w:val="00806D9F"/>
    <w:rsid w:val="00806FAB"/>
    <w:rsid w:val="00807393"/>
    <w:rsid w:val="008073D5"/>
    <w:rsid w:val="00807B5B"/>
    <w:rsid w:val="00807B71"/>
    <w:rsid w:val="008102DD"/>
    <w:rsid w:val="0081087F"/>
    <w:rsid w:val="0081088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707"/>
    <w:rsid w:val="0081485B"/>
    <w:rsid w:val="008149BE"/>
    <w:rsid w:val="00814BB9"/>
    <w:rsid w:val="00814DF0"/>
    <w:rsid w:val="008153AE"/>
    <w:rsid w:val="008156D1"/>
    <w:rsid w:val="0081581E"/>
    <w:rsid w:val="0081631C"/>
    <w:rsid w:val="00816898"/>
    <w:rsid w:val="00816ADB"/>
    <w:rsid w:val="008173CC"/>
    <w:rsid w:val="00817A5B"/>
    <w:rsid w:val="0082014D"/>
    <w:rsid w:val="008205A3"/>
    <w:rsid w:val="00820879"/>
    <w:rsid w:val="00820AAD"/>
    <w:rsid w:val="00821622"/>
    <w:rsid w:val="008217E8"/>
    <w:rsid w:val="00821B30"/>
    <w:rsid w:val="00821C38"/>
    <w:rsid w:val="00821CCC"/>
    <w:rsid w:val="0082203E"/>
    <w:rsid w:val="008223F1"/>
    <w:rsid w:val="0082252D"/>
    <w:rsid w:val="008229F2"/>
    <w:rsid w:val="00822B5C"/>
    <w:rsid w:val="008231C9"/>
    <w:rsid w:val="00823223"/>
    <w:rsid w:val="00823CFA"/>
    <w:rsid w:val="00823DCC"/>
    <w:rsid w:val="00823F1D"/>
    <w:rsid w:val="0082478A"/>
    <w:rsid w:val="00824D28"/>
    <w:rsid w:val="00825492"/>
    <w:rsid w:val="0082574B"/>
    <w:rsid w:val="008258DD"/>
    <w:rsid w:val="0082595D"/>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08"/>
    <w:rsid w:val="0083260C"/>
    <w:rsid w:val="008330ED"/>
    <w:rsid w:val="00833705"/>
    <w:rsid w:val="0083395E"/>
    <w:rsid w:val="00833E78"/>
    <w:rsid w:val="008341D8"/>
    <w:rsid w:val="00834534"/>
    <w:rsid w:val="00834883"/>
    <w:rsid w:val="00834A62"/>
    <w:rsid w:val="00835483"/>
    <w:rsid w:val="00835754"/>
    <w:rsid w:val="0083616F"/>
    <w:rsid w:val="00836757"/>
    <w:rsid w:val="00837017"/>
    <w:rsid w:val="00837496"/>
    <w:rsid w:val="00840019"/>
    <w:rsid w:val="0084067F"/>
    <w:rsid w:val="00840ACA"/>
    <w:rsid w:val="00840C52"/>
    <w:rsid w:val="00840D6F"/>
    <w:rsid w:val="008410A4"/>
    <w:rsid w:val="00841626"/>
    <w:rsid w:val="008416C7"/>
    <w:rsid w:val="00841798"/>
    <w:rsid w:val="008417A4"/>
    <w:rsid w:val="00841C09"/>
    <w:rsid w:val="00841E16"/>
    <w:rsid w:val="008423F5"/>
    <w:rsid w:val="00842C5F"/>
    <w:rsid w:val="00842DEA"/>
    <w:rsid w:val="00842FDC"/>
    <w:rsid w:val="0084315C"/>
    <w:rsid w:val="0084352A"/>
    <w:rsid w:val="0084357F"/>
    <w:rsid w:val="008436A1"/>
    <w:rsid w:val="0084372A"/>
    <w:rsid w:val="008438FF"/>
    <w:rsid w:val="00843EB5"/>
    <w:rsid w:val="0084408F"/>
    <w:rsid w:val="00844251"/>
    <w:rsid w:val="00844578"/>
    <w:rsid w:val="008449B0"/>
    <w:rsid w:val="00844BB1"/>
    <w:rsid w:val="00844F20"/>
    <w:rsid w:val="0084511E"/>
    <w:rsid w:val="0084512C"/>
    <w:rsid w:val="00845510"/>
    <w:rsid w:val="00845820"/>
    <w:rsid w:val="00845A2D"/>
    <w:rsid w:val="00845BD8"/>
    <w:rsid w:val="00845EB6"/>
    <w:rsid w:val="008465B9"/>
    <w:rsid w:val="00846F4F"/>
    <w:rsid w:val="0084749E"/>
    <w:rsid w:val="008474D9"/>
    <w:rsid w:val="008476F8"/>
    <w:rsid w:val="00847913"/>
    <w:rsid w:val="00847F25"/>
    <w:rsid w:val="00850290"/>
    <w:rsid w:val="008502DA"/>
    <w:rsid w:val="008502EF"/>
    <w:rsid w:val="00850998"/>
    <w:rsid w:val="00850DF2"/>
    <w:rsid w:val="00850F67"/>
    <w:rsid w:val="00851185"/>
    <w:rsid w:val="0085131B"/>
    <w:rsid w:val="00851BDC"/>
    <w:rsid w:val="0085201A"/>
    <w:rsid w:val="008530D7"/>
    <w:rsid w:val="008530E2"/>
    <w:rsid w:val="0085392E"/>
    <w:rsid w:val="008540B2"/>
    <w:rsid w:val="0085434C"/>
    <w:rsid w:val="00854A52"/>
    <w:rsid w:val="008558CC"/>
    <w:rsid w:val="0085597D"/>
    <w:rsid w:val="00855AF6"/>
    <w:rsid w:val="008563D7"/>
    <w:rsid w:val="008569BD"/>
    <w:rsid w:val="00856CCB"/>
    <w:rsid w:val="00856D9A"/>
    <w:rsid w:val="00857246"/>
    <w:rsid w:val="0085738F"/>
    <w:rsid w:val="008573A2"/>
    <w:rsid w:val="00857D01"/>
    <w:rsid w:val="0086117F"/>
    <w:rsid w:val="008611CD"/>
    <w:rsid w:val="0086199A"/>
    <w:rsid w:val="00862155"/>
    <w:rsid w:val="008627E1"/>
    <w:rsid w:val="0086285E"/>
    <w:rsid w:val="00862940"/>
    <w:rsid w:val="00862F19"/>
    <w:rsid w:val="00863044"/>
    <w:rsid w:val="0086310B"/>
    <w:rsid w:val="008644E5"/>
    <w:rsid w:val="0086479A"/>
    <w:rsid w:val="008647F3"/>
    <w:rsid w:val="00864929"/>
    <w:rsid w:val="00865282"/>
    <w:rsid w:val="008654C3"/>
    <w:rsid w:val="00865AA0"/>
    <w:rsid w:val="00865B0E"/>
    <w:rsid w:val="00865B8B"/>
    <w:rsid w:val="00865F35"/>
    <w:rsid w:val="00866069"/>
    <w:rsid w:val="0086610C"/>
    <w:rsid w:val="00866350"/>
    <w:rsid w:val="008666D9"/>
    <w:rsid w:val="00866852"/>
    <w:rsid w:val="00866FE8"/>
    <w:rsid w:val="00867255"/>
    <w:rsid w:val="0086745B"/>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679"/>
    <w:rsid w:val="00873CAB"/>
    <w:rsid w:val="00873CB1"/>
    <w:rsid w:val="008742E2"/>
    <w:rsid w:val="008743DE"/>
    <w:rsid w:val="008746DE"/>
    <w:rsid w:val="008748B3"/>
    <w:rsid w:val="008749FA"/>
    <w:rsid w:val="00875141"/>
    <w:rsid w:val="008751E6"/>
    <w:rsid w:val="008757A1"/>
    <w:rsid w:val="00875D58"/>
    <w:rsid w:val="00875FCA"/>
    <w:rsid w:val="0087618A"/>
    <w:rsid w:val="00876599"/>
    <w:rsid w:val="00876A70"/>
    <w:rsid w:val="00876BAC"/>
    <w:rsid w:val="00876C6B"/>
    <w:rsid w:val="00876D36"/>
    <w:rsid w:val="00877329"/>
    <w:rsid w:val="00877A0D"/>
    <w:rsid w:val="00877F12"/>
    <w:rsid w:val="00880438"/>
    <w:rsid w:val="008812BB"/>
    <w:rsid w:val="00881433"/>
    <w:rsid w:val="00881637"/>
    <w:rsid w:val="00881707"/>
    <w:rsid w:val="00881E4E"/>
    <w:rsid w:val="00882249"/>
    <w:rsid w:val="00882343"/>
    <w:rsid w:val="008826F4"/>
    <w:rsid w:val="00882A24"/>
    <w:rsid w:val="00883487"/>
    <w:rsid w:val="0088355F"/>
    <w:rsid w:val="00883669"/>
    <w:rsid w:val="00883980"/>
    <w:rsid w:val="00883A06"/>
    <w:rsid w:val="00883B5C"/>
    <w:rsid w:val="00883CF0"/>
    <w:rsid w:val="00883EFC"/>
    <w:rsid w:val="008848BC"/>
    <w:rsid w:val="0088494F"/>
    <w:rsid w:val="00884A54"/>
    <w:rsid w:val="00884B75"/>
    <w:rsid w:val="00885074"/>
    <w:rsid w:val="00885879"/>
    <w:rsid w:val="008859EB"/>
    <w:rsid w:val="00885BB6"/>
    <w:rsid w:val="00885BE4"/>
    <w:rsid w:val="008861F5"/>
    <w:rsid w:val="00886AE4"/>
    <w:rsid w:val="00886C1E"/>
    <w:rsid w:val="00886FCB"/>
    <w:rsid w:val="00887200"/>
    <w:rsid w:val="0088728A"/>
    <w:rsid w:val="008900EB"/>
    <w:rsid w:val="008900F7"/>
    <w:rsid w:val="00890253"/>
    <w:rsid w:val="00890304"/>
    <w:rsid w:val="008909D6"/>
    <w:rsid w:val="00890AB0"/>
    <w:rsid w:val="0089106B"/>
    <w:rsid w:val="00891487"/>
    <w:rsid w:val="00891B06"/>
    <w:rsid w:val="00891F54"/>
    <w:rsid w:val="008926B8"/>
    <w:rsid w:val="008927D9"/>
    <w:rsid w:val="008928CD"/>
    <w:rsid w:val="00892C3E"/>
    <w:rsid w:val="00892F75"/>
    <w:rsid w:val="00893087"/>
    <w:rsid w:val="0089355D"/>
    <w:rsid w:val="00893E9F"/>
    <w:rsid w:val="00894548"/>
    <w:rsid w:val="00894D08"/>
    <w:rsid w:val="0089534A"/>
    <w:rsid w:val="00895389"/>
    <w:rsid w:val="00895CD6"/>
    <w:rsid w:val="00896415"/>
    <w:rsid w:val="00896D9D"/>
    <w:rsid w:val="00896F84"/>
    <w:rsid w:val="00897033"/>
    <w:rsid w:val="008974C9"/>
    <w:rsid w:val="00897754"/>
    <w:rsid w:val="0089794D"/>
    <w:rsid w:val="00897D1E"/>
    <w:rsid w:val="008A0071"/>
    <w:rsid w:val="008A00E4"/>
    <w:rsid w:val="008A02AD"/>
    <w:rsid w:val="008A06A8"/>
    <w:rsid w:val="008A27ED"/>
    <w:rsid w:val="008A2C2B"/>
    <w:rsid w:val="008A2FBA"/>
    <w:rsid w:val="008A3493"/>
    <w:rsid w:val="008A3614"/>
    <w:rsid w:val="008A3632"/>
    <w:rsid w:val="008A3900"/>
    <w:rsid w:val="008A4040"/>
    <w:rsid w:val="008A494F"/>
    <w:rsid w:val="008A49D2"/>
    <w:rsid w:val="008A4B2C"/>
    <w:rsid w:val="008A4D18"/>
    <w:rsid w:val="008A5102"/>
    <w:rsid w:val="008A6219"/>
    <w:rsid w:val="008A622F"/>
    <w:rsid w:val="008A6369"/>
    <w:rsid w:val="008A6731"/>
    <w:rsid w:val="008A6A4C"/>
    <w:rsid w:val="008A6B71"/>
    <w:rsid w:val="008A7700"/>
    <w:rsid w:val="008A7739"/>
    <w:rsid w:val="008A797F"/>
    <w:rsid w:val="008A7AF8"/>
    <w:rsid w:val="008A7DBB"/>
    <w:rsid w:val="008A7F6F"/>
    <w:rsid w:val="008A7F70"/>
    <w:rsid w:val="008B0392"/>
    <w:rsid w:val="008B047F"/>
    <w:rsid w:val="008B048A"/>
    <w:rsid w:val="008B071C"/>
    <w:rsid w:val="008B09EE"/>
    <w:rsid w:val="008B1043"/>
    <w:rsid w:val="008B17A3"/>
    <w:rsid w:val="008B18CE"/>
    <w:rsid w:val="008B1B90"/>
    <w:rsid w:val="008B20B2"/>
    <w:rsid w:val="008B2509"/>
    <w:rsid w:val="008B269F"/>
    <w:rsid w:val="008B397D"/>
    <w:rsid w:val="008B3980"/>
    <w:rsid w:val="008B3B1C"/>
    <w:rsid w:val="008B3BEB"/>
    <w:rsid w:val="008B415F"/>
    <w:rsid w:val="008B42AA"/>
    <w:rsid w:val="008B4699"/>
    <w:rsid w:val="008B4764"/>
    <w:rsid w:val="008B5109"/>
    <w:rsid w:val="008B53AB"/>
    <w:rsid w:val="008B55E7"/>
    <w:rsid w:val="008B5762"/>
    <w:rsid w:val="008B5BC4"/>
    <w:rsid w:val="008B615C"/>
    <w:rsid w:val="008B62F4"/>
    <w:rsid w:val="008B64CE"/>
    <w:rsid w:val="008B6B69"/>
    <w:rsid w:val="008B6CF0"/>
    <w:rsid w:val="008B70FE"/>
    <w:rsid w:val="008B7142"/>
    <w:rsid w:val="008B7656"/>
    <w:rsid w:val="008B780E"/>
    <w:rsid w:val="008C0040"/>
    <w:rsid w:val="008C028A"/>
    <w:rsid w:val="008C05F3"/>
    <w:rsid w:val="008C0A0B"/>
    <w:rsid w:val="008C0F92"/>
    <w:rsid w:val="008C1080"/>
    <w:rsid w:val="008C131A"/>
    <w:rsid w:val="008C186F"/>
    <w:rsid w:val="008C1CFB"/>
    <w:rsid w:val="008C25CC"/>
    <w:rsid w:val="008C28C7"/>
    <w:rsid w:val="008C2CBA"/>
    <w:rsid w:val="008C2D29"/>
    <w:rsid w:val="008C3279"/>
    <w:rsid w:val="008C3FF6"/>
    <w:rsid w:val="008C44FF"/>
    <w:rsid w:val="008C4839"/>
    <w:rsid w:val="008C4969"/>
    <w:rsid w:val="008C57B6"/>
    <w:rsid w:val="008C5868"/>
    <w:rsid w:val="008C5BFC"/>
    <w:rsid w:val="008C5E03"/>
    <w:rsid w:val="008C6058"/>
    <w:rsid w:val="008C612B"/>
    <w:rsid w:val="008C6B69"/>
    <w:rsid w:val="008C70AD"/>
    <w:rsid w:val="008C7405"/>
    <w:rsid w:val="008C78DF"/>
    <w:rsid w:val="008C7D55"/>
    <w:rsid w:val="008C7F10"/>
    <w:rsid w:val="008C7F4D"/>
    <w:rsid w:val="008D0372"/>
    <w:rsid w:val="008D0688"/>
    <w:rsid w:val="008D114F"/>
    <w:rsid w:val="008D1303"/>
    <w:rsid w:val="008D1464"/>
    <w:rsid w:val="008D1CA0"/>
    <w:rsid w:val="008D276E"/>
    <w:rsid w:val="008D2788"/>
    <w:rsid w:val="008D35CD"/>
    <w:rsid w:val="008D37A0"/>
    <w:rsid w:val="008D440D"/>
    <w:rsid w:val="008D44F7"/>
    <w:rsid w:val="008D47A5"/>
    <w:rsid w:val="008D4A82"/>
    <w:rsid w:val="008D4C63"/>
    <w:rsid w:val="008D4C85"/>
    <w:rsid w:val="008D4E04"/>
    <w:rsid w:val="008D50BB"/>
    <w:rsid w:val="008D5541"/>
    <w:rsid w:val="008D5C81"/>
    <w:rsid w:val="008D5EBF"/>
    <w:rsid w:val="008D6A40"/>
    <w:rsid w:val="008D70D8"/>
    <w:rsid w:val="008D7641"/>
    <w:rsid w:val="008D774E"/>
    <w:rsid w:val="008E01AC"/>
    <w:rsid w:val="008E0421"/>
    <w:rsid w:val="008E074A"/>
    <w:rsid w:val="008E10FD"/>
    <w:rsid w:val="008E11B9"/>
    <w:rsid w:val="008E1538"/>
    <w:rsid w:val="008E257A"/>
    <w:rsid w:val="008E274C"/>
    <w:rsid w:val="008E2CD8"/>
    <w:rsid w:val="008E3217"/>
    <w:rsid w:val="008E336D"/>
    <w:rsid w:val="008E3773"/>
    <w:rsid w:val="008E3C68"/>
    <w:rsid w:val="008E3F0E"/>
    <w:rsid w:val="008E42F8"/>
    <w:rsid w:val="008E45B9"/>
    <w:rsid w:val="008E45E9"/>
    <w:rsid w:val="008E4BD6"/>
    <w:rsid w:val="008E4E0B"/>
    <w:rsid w:val="008E54D5"/>
    <w:rsid w:val="008E5771"/>
    <w:rsid w:val="008E5B93"/>
    <w:rsid w:val="008E6A1E"/>
    <w:rsid w:val="008E6BAB"/>
    <w:rsid w:val="008E6CB7"/>
    <w:rsid w:val="008E7241"/>
    <w:rsid w:val="008E7358"/>
    <w:rsid w:val="008E793F"/>
    <w:rsid w:val="008E7DFA"/>
    <w:rsid w:val="008F0D49"/>
    <w:rsid w:val="008F11C6"/>
    <w:rsid w:val="008F1A87"/>
    <w:rsid w:val="008F2545"/>
    <w:rsid w:val="008F2A83"/>
    <w:rsid w:val="008F3218"/>
    <w:rsid w:val="008F397D"/>
    <w:rsid w:val="008F4541"/>
    <w:rsid w:val="008F477F"/>
    <w:rsid w:val="008F4B60"/>
    <w:rsid w:val="008F4C54"/>
    <w:rsid w:val="008F5605"/>
    <w:rsid w:val="008F563E"/>
    <w:rsid w:val="008F57BE"/>
    <w:rsid w:val="008F591D"/>
    <w:rsid w:val="008F5938"/>
    <w:rsid w:val="008F5B2A"/>
    <w:rsid w:val="008F5ED5"/>
    <w:rsid w:val="008F662D"/>
    <w:rsid w:val="008F690D"/>
    <w:rsid w:val="008F694A"/>
    <w:rsid w:val="008F6B17"/>
    <w:rsid w:val="008F77CF"/>
    <w:rsid w:val="008F7900"/>
    <w:rsid w:val="0090038D"/>
    <w:rsid w:val="0090065D"/>
    <w:rsid w:val="0090111F"/>
    <w:rsid w:val="0090159B"/>
    <w:rsid w:val="0090197A"/>
    <w:rsid w:val="00901AA7"/>
    <w:rsid w:val="00902230"/>
    <w:rsid w:val="009025E9"/>
    <w:rsid w:val="00902CC8"/>
    <w:rsid w:val="00902DDE"/>
    <w:rsid w:val="00903A52"/>
    <w:rsid w:val="00903EDB"/>
    <w:rsid w:val="009040E6"/>
    <w:rsid w:val="009044C2"/>
    <w:rsid w:val="0090482B"/>
    <w:rsid w:val="00904D2F"/>
    <w:rsid w:val="00905060"/>
    <w:rsid w:val="00905316"/>
    <w:rsid w:val="0090561D"/>
    <w:rsid w:val="00905A2C"/>
    <w:rsid w:val="00905C46"/>
    <w:rsid w:val="009060E6"/>
    <w:rsid w:val="0090617B"/>
    <w:rsid w:val="009062D6"/>
    <w:rsid w:val="00906C20"/>
    <w:rsid w:val="00906E3C"/>
    <w:rsid w:val="009071FC"/>
    <w:rsid w:val="00907520"/>
    <w:rsid w:val="0090769A"/>
    <w:rsid w:val="00907D5B"/>
    <w:rsid w:val="00907ECC"/>
    <w:rsid w:val="00910047"/>
    <w:rsid w:val="00910611"/>
    <w:rsid w:val="00910D61"/>
    <w:rsid w:val="00910EF9"/>
    <w:rsid w:val="00911711"/>
    <w:rsid w:val="009118F9"/>
    <w:rsid w:val="00911BF0"/>
    <w:rsid w:val="0091292C"/>
    <w:rsid w:val="00912D26"/>
    <w:rsid w:val="00912F27"/>
    <w:rsid w:val="009131FF"/>
    <w:rsid w:val="009137FC"/>
    <w:rsid w:val="00913977"/>
    <w:rsid w:val="00913FA0"/>
    <w:rsid w:val="0091409C"/>
    <w:rsid w:val="00914203"/>
    <w:rsid w:val="00914BF1"/>
    <w:rsid w:val="0091542E"/>
    <w:rsid w:val="0091593F"/>
    <w:rsid w:val="00915FD8"/>
    <w:rsid w:val="009163F2"/>
    <w:rsid w:val="00916A6B"/>
    <w:rsid w:val="009173E0"/>
    <w:rsid w:val="0091760A"/>
    <w:rsid w:val="0091787D"/>
    <w:rsid w:val="00917E09"/>
    <w:rsid w:val="00917E1E"/>
    <w:rsid w:val="00917F6F"/>
    <w:rsid w:val="009204A0"/>
    <w:rsid w:val="009204CF"/>
    <w:rsid w:val="00920531"/>
    <w:rsid w:val="00920BE1"/>
    <w:rsid w:val="00920CE8"/>
    <w:rsid w:val="00921BE7"/>
    <w:rsid w:val="00921F56"/>
    <w:rsid w:val="00922119"/>
    <w:rsid w:val="009228DD"/>
    <w:rsid w:val="00922A2D"/>
    <w:rsid w:val="00922F09"/>
    <w:rsid w:val="009231C2"/>
    <w:rsid w:val="00923245"/>
    <w:rsid w:val="00923E59"/>
    <w:rsid w:val="00924A8A"/>
    <w:rsid w:val="0092560D"/>
    <w:rsid w:val="00925757"/>
    <w:rsid w:val="00925867"/>
    <w:rsid w:val="00925DD5"/>
    <w:rsid w:val="00925F5A"/>
    <w:rsid w:val="0092649C"/>
    <w:rsid w:val="009268A8"/>
    <w:rsid w:val="00926AC0"/>
    <w:rsid w:val="0092752C"/>
    <w:rsid w:val="00927C73"/>
    <w:rsid w:val="00927DDF"/>
    <w:rsid w:val="00927E27"/>
    <w:rsid w:val="00927F34"/>
    <w:rsid w:val="00930216"/>
    <w:rsid w:val="00930A51"/>
    <w:rsid w:val="00930B93"/>
    <w:rsid w:val="00930BA6"/>
    <w:rsid w:val="00930CED"/>
    <w:rsid w:val="00930D5D"/>
    <w:rsid w:val="00930F3B"/>
    <w:rsid w:val="00930F78"/>
    <w:rsid w:val="00931250"/>
    <w:rsid w:val="00931A98"/>
    <w:rsid w:val="00931B13"/>
    <w:rsid w:val="009321E6"/>
    <w:rsid w:val="0093234D"/>
    <w:rsid w:val="0093268C"/>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45C"/>
    <w:rsid w:val="00940533"/>
    <w:rsid w:val="00940600"/>
    <w:rsid w:val="0094080D"/>
    <w:rsid w:val="00940BD8"/>
    <w:rsid w:val="00940DB8"/>
    <w:rsid w:val="00941155"/>
    <w:rsid w:val="0094131A"/>
    <w:rsid w:val="009415D0"/>
    <w:rsid w:val="00941815"/>
    <w:rsid w:val="00941BD9"/>
    <w:rsid w:val="00941C32"/>
    <w:rsid w:val="00941F2A"/>
    <w:rsid w:val="009423D8"/>
    <w:rsid w:val="00942510"/>
    <w:rsid w:val="009425F9"/>
    <w:rsid w:val="00942E09"/>
    <w:rsid w:val="00942FC0"/>
    <w:rsid w:val="009435B6"/>
    <w:rsid w:val="0094373F"/>
    <w:rsid w:val="00943EAC"/>
    <w:rsid w:val="00943EE3"/>
    <w:rsid w:val="00944609"/>
    <w:rsid w:val="0094481F"/>
    <w:rsid w:val="0094485D"/>
    <w:rsid w:val="00944BCB"/>
    <w:rsid w:val="00944F41"/>
    <w:rsid w:val="00945136"/>
    <w:rsid w:val="00945314"/>
    <w:rsid w:val="0094537F"/>
    <w:rsid w:val="009453B7"/>
    <w:rsid w:val="00945642"/>
    <w:rsid w:val="00945823"/>
    <w:rsid w:val="00945833"/>
    <w:rsid w:val="00945A25"/>
    <w:rsid w:val="00945D36"/>
    <w:rsid w:val="00945FC0"/>
    <w:rsid w:val="009463E2"/>
    <w:rsid w:val="009464C8"/>
    <w:rsid w:val="009465CB"/>
    <w:rsid w:val="00946B9E"/>
    <w:rsid w:val="00947469"/>
    <w:rsid w:val="009509FD"/>
    <w:rsid w:val="00950A66"/>
    <w:rsid w:val="00950CE7"/>
    <w:rsid w:val="009511B4"/>
    <w:rsid w:val="00951AE4"/>
    <w:rsid w:val="00952885"/>
    <w:rsid w:val="00952E5B"/>
    <w:rsid w:val="00953349"/>
    <w:rsid w:val="00954A06"/>
    <w:rsid w:val="00954B9B"/>
    <w:rsid w:val="00955481"/>
    <w:rsid w:val="00955679"/>
    <w:rsid w:val="00955916"/>
    <w:rsid w:val="0095598E"/>
    <w:rsid w:val="0095649D"/>
    <w:rsid w:val="009567F9"/>
    <w:rsid w:val="00956846"/>
    <w:rsid w:val="00956C78"/>
    <w:rsid w:val="00956CDF"/>
    <w:rsid w:val="00956D70"/>
    <w:rsid w:val="009572D6"/>
    <w:rsid w:val="00960533"/>
    <w:rsid w:val="00960746"/>
    <w:rsid w:val="00960888"/>
    <w:rsid w:val="00960D1F"/>
    <w:rsid w:val="00960E77"/>
    <w:rsid w:val="00960EF5"/>
    <w:rsid w:val="00961311"/>
    <w:rsid w:val="00961651"/>
    <w:rsid w:val="00961B6C"/>
    <w:rsid w:val="0096213D"/>
    <w:rsid w:val="00962531"/>
    <w:rsid w:val="00962A3E"/>
    <w:rsid w:val="00962A99"/>
    <w:rsid w:val="00963142"/>
    <w:rsid w:val="0096321E"/>
    <w:rsid w:val="00963273"/>
    <w:rsid w:val="0096341A"/>
    <w:rsid w:val="00963453"/>
    <w:rsid w:val="00963BDF"/>
    <w:rsid w:val="00963DEF"/>
    <w:rsid w:val="009640E4"/>
    <w:rsid w:val="00964283"/>
    <w:rsid w:val="00964425"/>
    <w:rsid w:val="0096466F"/>
    <w:rsid w:val="009647B0"/>
    <w:rsid w:val="00964C39"/>
    <w:rsid w:val="00964CB1"/>
    <w:rsid w:val="00964D2B"/>
    <w:rsid w:val="009659B5"/>
    <w:rsid w:val="00965CC9"/>
    <w:rsid w:val="00965E56"/>
    <w:rsid w:val="00965F20"/>
    <w:rsid w:val="00966232"/>
    <w:rsid w:val="009664C7"/>
    <w:rsid w:val="009665E0"/>
    <w:rsid w:val="009667B6"/>
    <w:rsid w:val="00966EEC"/>
    <w:rsid w:val="0096751D"/>
    <w:rsid w:val="00967576"/>
    <w:rsid w:val="00967978"/>
    <w:rsid w:val="00967AE5"/>
    <w:rsid w:val="00967E9B"/>
    <w:rsid w:val="0097016F"/>
    <w:rsid w:val="0097047F"/>
    <w:rsid w:val="00970970"/>
    <w:rsid w:val="00970BD6"/>
    <w:rsid w:val="00970ECC"/>
    <w:rsid w:val="00970F83"/>
    <w:rsid w:val="00971545"/>
    <w:rsid w:val="00971DB8"/>
    <w:rsid w:val="009725D7"/>
    <w:rsid w:val="009732AB"/>
    <w:rsid w:val="00973376"/>
    <w:rsid w:val="009735F0"/>
    <w:rsid w:val="00974113"/>
    <w:rsid w:val="009741E4"/>
    <w:rsid w:val="00975190"/>
    <w:rsid w:val="00975412"/>
    <w:rsid w:val="00975460"/>
    <w:rsid w:val="009754D3"/>
    <w:rsid w:val="00976506"/>
    <w:rsid w:val="0097666D"/>
    <w:rsid w:val="00977D86"/>
    <w:rsid w:val="00980952"/>
    <w:rsid w:val="00980FD5"/>
    <w:rsid w:val="009814BA"/>
    <w:rsid w:val="0098183B"/>
    <w:rsid w:val="00981B3B"/>
    <w:rsid w:val="00981D62"/>
    <w:rsid w:val="00981DF3"/>
    <w:rsid w:val="00981E93"/>
    <w:rsid w:val="00982786"/>
    <w:rsid w:val="00982AAE"/>
    <w:rsid w:val="00982BE2"/>
    <w:rsid w:val="00982C3A"/>
    <w:rsid w:val="009832C1"/>
    <w:rsid w:val="0098392E"/>
    <w:rsid w:val="00983A4F"/>
    <w:rsid w:val="00983E72"/>
    <w:rsid w:val="0098422F"/>
    <w:rsid w:val="009844D5"/>
    <w:rsid w:val="009845A3"/>
    <w:rsid w:val="00984C26"/>
    <w:rsid w:val="0098525B"/>
    <w:rsid w:val="00985717"/>
    <w:rsid w:val="00985770"/>
    <w:rsid w:val="009857D5"/>
    <w:rsid w:val="00985D75"/>
    <w:rsid w:val="00985E11"/>
    <w:rsid w:val="00986AB1"/>
    <w:rsid w:val="00986BDD"/>
    <w:rsid w:val="00986D96"/>
    <w:rsid w:val="00987036"/>
    <w:rsid w:val="009873EF"/>
    <w:rsid w:val="009900C7"/>
    <w:rsid w:val="009903AF"/>
    <w:rsid w:val="0099046B"/>
    <w:rsid w:val="009907C4"/>
    <w:rsid w:val="00990C08"/>
    <w:rsid w:val="00991116"/>
    <w:rsid w:val="00992524"/>
    <w:rsid w:val="009928B6"/>
    <w:rsid w:val="009928D4"/>
    <w:rsid w:val="00992A6F"/>
    <w:rsid w:val="00992AEB"/>
    <w:rsid w:val="00992B64"/>
    <w:rsid w:val="00992ECB"/>
    <w:rsid w:val="0099305B"/>
    <w:rsid w:val="00993870"/>
    <w:rsid w:val="009939D8"/>
    <w:rsid w:val="00993AC7"/>
    <w:rsid w:val="00993E62"/>
    <w:rsid w:val="00994642"/>
    <w:rsid w:val="00994811"/>
    <w:rsid w:val="00996331"/>
    <w:rsid w:val="009966DC"/>
    <w:rsid w:val="00996882"/>
    <w:rsid w:val="00996A2D"/>
    <w:rsid w:val="00997536"/>
    <w:rsid w:val="00997957"/>
    <w:rsid w:val="00997B3C"/>
    <w:rsid w:val="009A0411"/>
    <w:rsid w:val="009A0427"/>
    <w:rsid w:val="009A0550"/>
    <w:rsid w:val="009A067B"/>
    <w:rsid w:val="009A0733"/>
    <w:rsid w:val="009A08E2"/>
    <w:rsid w:val="009A14FF"/>
    <w:rsid w:val="009A167C"/>
    <w:rsid w:val="009A16CC"/>
    <w:rsid w:val="009A21D3"/>
    <w:rsid w:val="009A2486"/>
    <w:rsid w:val="009A24A4"/>
    <w:rsid w:val="009A2D35"/>
    <w:rsid w:val="009A30FD"/>
    <w:rsid w:val="009A336C"/>
    <w:rsid w:val="009A33D8"/>
    <w:rsid w:val="009A364A"/>
    <w:rsid w:val="009A38C6"/>
    <w:rsid w:val="009A38D8"/>
    <w:rsid w:val="009A39E3"/>
    <w:rsid w:val="009A3F15"/>
    <w:rsid w:val="009A4750"/>
    <w:rsid w:val="009A4884"/>
    <w:rsid w:val="009A4B7B"/>
    <w:rsid w:val="009A4C9E"/>
    <w:rsid w:val="009A4F7F"/>
    <w:rsid w:val="009A4FB1"/>
    <w:rsid w:val="009A519B"/>
    <w:rsid w:val="009A5411"/>
    <w:rsid w:val="009A560A"/>
    <w:rsid w:val="009A57A9"/>
    <w:rsid w:val="009A6087"/>
    <w:rsid w:val="009A69E5"/>
    <w:rsid w:val="009A6CD0"/>
    <w:rsid w:val="009A6E18"/>
    <w:rsid w:val="009A78ED"/>
    <w:rsid w:val="009A7B00"/>
    <w:rsid w:val="009B03AF"/>
    <w:rsid w:val="009B03B7"/>
    <w:rsid w:val="009B0579"/>
    <w:rsid w:val="009B0646"/>
    <w:rsid w:val="009B069C"/>
    <w:rsid w:val="009B0731"/>
    <w:rsid w:val="009B0996"/>
    <w:rsid w:val="009B0B4D"/>
    <w:rsid w:val="009B0C1C"/>
    <w:rsid w:val="009B14E0"/>
    <w:rsid w:val="009B163B"/>
    <w:rsid w:val="009B1844"/>
    <w:rsid w:val="009B1EF3"/>
    <w:rsid w:val="009B1F99"/>
    <w:rsid w:val="009B2287"/>
    <w:rsid w:val="009B260A"/>
    <w:rsid w:val="009B2875"/>
    <w:rsid w:val="009B2CE8"/>
    <w:rsid w:val="009B34E1"/>
    <w:rsid w:val="009B3697"/>
    <w:rsid w:val="009B3CA9"/>
    <w:rsid w:val="009B420C"/>
    <w:rsid w:val="009B4784"/>
    <w:rsid w:val="009B4CB4"/>
    <w:rsid w:val="009B51C7"/>
    <w:rsid w:val="009B5328"/>
    <w:rsid w:val="009B5413"/>
    <w:rsid w:val="009B5A77"/>
    <w:rsid w:val="009B5E4C"/>
    <w:rsid w:val="009B69AF"/>
    <w:rsid w:val="009B6CAB"/>
    <w:rsid w:val="009B6CBD"/>
    <w:rsid w:val="009B6CD8"/>
    <w:rsid w:val="009B7828"/>
    <w:rsid w:val="009B7D75"/>
    <w:rsid w:val="009B7F88"/>
    <w:rsid w:val="009C000B"/>
    <w:rsid w:val="009C0097"/>
    <w:rsid w:val="009C0114"/>
    <w:rsid w:val="009C0C35"/>
    <w:rsid w:val="009C1262"/>
    <w:rsid w:val="009C1B7D"/>
    <w:rsid w:val="009C1D6A"/>
    <w:rsid w:val="009C1EC8"/>
    <w:rsid w:val="009C1F45"/>
    <w:rsid w:val="009C2060"/>
    <w:rsid w:val="009C28AD"/>
    <w:rsid w:val="009C2CB3"/>
    <w:rsid w:val="009C2DDE"/>
    <w:rsid w:val="009C32C7"/>
    <w:rsid w:val="009C3656"/>
    <w:rsid w:val="009C37DE"/>
    <w:rsid w:val="009C392E"/>
    <w:rsid w:val="009C3B5D"/>
    <w:rsid w:val="009C3BF1"/>
    <w:rsid w:val="009C440F"/>
    <w:rsid w:val="009C4481"/>
    <w:rsid w:val="009C458C"/>
    <w:rsid w:val="009C458E"/>
    <w:rsid w:val="009C4704"/>
    <w:rsid w:val="009C47AC"/>
    <w:rsid w:val="009C4904"/>
    <w:rsid w:val="009C494A"/>
    <w:rsid w:val="009C4A36"/>
    <w:rsid w:val="009C4D99"/>
    <w:rsid w:val="009C519E"/>
    <w:rsid w:val="009C52CB"/>
    <w:rsid w:val="009C5587"/>
    <w:rsid w:val="009C58B4"/>
    <w:rsid w:val="009C5957"/>
    <w:rsid w:val="009C5A97"/>
    <w:rsid w:val="009C5F02"/>
    <w:rsid w:val="009C6665"/>
    <w:rsid w:val="009C6A3A"/>
    <w:rsid w:val="009C7250"/>
    <w:rsid w:val="009C74DA"/>
    <w:rsid w:val="009C7691"/>
    <w:rsid w:val="009C76FD"/>
    <w:rsid w:val="009C7CE7"/>
    <w:rsid w:val="009D01BF"/>
    <w:rsid w:val="009D0A75"/>
    <w:rsid w:val="009D111E"/>
    <w:rsid w:val="009D1270"/>
    <w:rsid w:val="009D1A5D"/>
    <w:rsid w:val="009D1B45"/>
    <w:rsid w:val="009D1DD9"/>
    <w:rsid w:val="009D214A"/>
    <w:rsid w:val="009D2277"/>
    <w:rsid w:val="009D2576"/>
    <w:rsid w:val="009D26DF"/>
    <w:rsid w:val="009D301C"/>
    <w:rsid w:val="009D31BB"/>
    <w:rsid w:val="009D3654"/>
    <w:rsid w:val="009D3EF2"/>
    <w:rsid w:val="009D4810"/>
    <w:rsid w:val="009D48DA"/>
    <w:rsid w:val="009D4E77"/>
    <w:rsid w:val="009D5134"/>
    <w:rsid w:val="009D51CD"/>
    <w:rsid w:val="009D5453"/>
    <w:rsid w:val="009D5B06"/>
    <w:rsid w:val="009D5B40"/>
    <w:rsid w:val="009D60EF"/>
    <w:rsid w:val="009D668B"/>
    <w:rsid w:val="009D66E2"/>
    <w:rsid w:val="009D75B8"/>
    <w:rsid w:val="009E00FD"/>
    <w:rsid w:val="009E0119"/>
    <w:rsid w:val="009E0ABC"/>
    <w:rsid w:val="009E0EED"/>
    <w:rsid w:val="009E174E"/>
    <w:rsid w:val="009E222A"/>
    <w:rsid w:val="009E2269"/>
    <w:rsid w:val="009E27A7"/>
    <w:rsid w:val="009E2EE8"/>
    <w:rsid w:val="009E2EEB"/>
    <w:rsid w:val="009E3361"/>
    <w:rsid w:val="009E35B8"/>
    <w:rsid w:val="009E3771"/>
    <w:rsid w:val="009E3807"/>
    <w:rsid w:val="009E3B1D"/>
    <w:rsid w:val="009E4035"/>
    <w:rsid w:val="009E403B"/>
    <w:rsid w:val="009E447D"/>
    <w:rsid w:val="009E4B3D"/>
    <w:rsid w:val="009E5064"/>
    <w:rsid w:val="009E523F"/>
    <w:rsid w:val="009E5B6D"/>
    <w:rsid w:val="009E5E3F"/>
    <w:rsid w:val="009E66EC"/>
    <w:rsid w:val="009E6951"/>
    <w:rsid w:val="009E6BD8"/>
    <w:rsid w:val="009E6D81"/>
    <w:rsid w:val="009E7227"/>
    <w:rsid w:val="009E75C1"/>
    <w:rsid w:val="009E775E"/>
    <w:rsid w:val="009F0423"/>
    <w:rsid w:val="009F08BB"/>
    <w:rsid w:val="009F0961"/>
    <w:rsid w:val="009F13EE"/>
    <w:rsid w:val="009F15B7"/>
    <w:rsid w:val="009F196A"/>
    <w:rsid w:val="009F1A8A"/>
    <w:rsid w:val="009F2287"/>
    <w:rsid w:val="009F26B9"/>
    <w:rsid w:val="009F2A4B"/>
    <w:rsid w:val="009F2EC3"/>
    <w:rsid w:val="009F2EE6"/>
    <w:rsid w:val="009F32AF"/>
    <w:rsid w:val="009F36C9"/>
    <w:rsid w:val="009F3991"/>
    <w:rsid w:val="009F3C29"/>
    <w:rsid w:val="009F3FBC"/>
    <w:rsid w:val="009F474D"/>
    <w:rsid w:val="009F505E"/>
    <w:rsid w:val="009F5A2A"/>
    <w:rsid w:val="009F66A0"/>
    <w:rsid w:val="009F690C"/>
    <w:rsid w:val="009F6B29"/>
    <w:rsid w:val="009F6FED"/>
    <w:rsid w:val="009F722B"/>
    <w:rsid w:val="00A00023"/>
    <w:rsid w:val="00A009FA"/>
    <w:rsid w:val="00A00CE6"/>
    <w:rsid w:val="00A00E1C"/>
    <w:rsid w:val="00A00EBE"/>
    <w:rsid w:val="00A0148E"/>
    <w:rsid w:val="00A01552"/>
    <w:rsid w:val="00A01658"/>
    <w:rsid w:val="00A0170C"/>
    <w:rsid w:val="00A01862"/>
    <w:rsid w:val="00A01A77"/>
    <w:rsid w:val="00A0208F"/>
    <w:rsid w:val="00A0258C"/>
    <w:rsid w:val="00A026DC"/>
    <w:rsid w:val="00A02B33"/>
    <w:rsid w:val="00A02BE8"/>
    <w:rsid w:val="00A02F11"/>
    <w:rsid w:val="00A03A0C"/>
    <w:rsid w:val="00A049C1"/>
    <w:rsid w:val="00A04BA7"/>
    <w:rsid w:val="00A0572E"/>
    <w:rsid w:val="00A05821"/>
    <w:rsid w:val="00A05DFB"/>
    <w:rsid w:val="00A06460"/>
    <w:rsid w:val="00A06DCB"/>
    <w:rsid w:val="00A06E73"/>
    <w:rsid w:val="00A070DA"/>
    <w:rsid w:val="00A0778F"/>
    <w:rsid w:val="00A1001A"/>
    <w:rsid w:val="00A10082"/>
    <w:rsid w:val="00A101FF"/>
    <w:rsid w:val="00A10568"/>
    <w:rsid w:val="00A1131E"/>
    <w:rsid w:val="00A11CD2"/>
    <w:rsid w:val="00A11E96"/>
    <w:rsid w:val="00A12539"/>
    <w:rsid w:val="00A12B59"/>
    <w:rsid w:val="00A1320E"/>
    <w:rsid w:val="00A137F2"/>
    <w:rsid w:val="00A13B1B"/>
    <w:rsid w:val="00A13E05"/>
    <w:rsid w:val="00A144FC"/>
    <w:rsid w:val="00A14792"/>
    <w:rsid w:val="00A14842"/>
    <w:rsid w:val="00A14A97"/>
    <w:rsid w:val="00A15910"/>
    <w:rsid w:val="00A16E7A"/>
    <w:rsid w:val="00A17453"/>
    <w:rsid w:val="00A17499"/>
    <w:rsid w:val="00A17A17"/>
    <w:rsid w:val="00A17BC5"/>
    <w:rsid w:val="00A17CA2"/>
    <w:rsid w:val="00A17D8B"/>
    <w:rsid w:val="00A17D93"/>
    <w:rsid w:val="00A20177"/>
    <w:rsid w:val="00A202F6"/>
    <w:rsid w:val="00A209C8"/>
    <w:rsid w:val="00A210B6"/>
    <w:rsid w:val="00A21A47"/>
    <w:rsid w:val="00A21AC7"/>
    <w:rsid w:val="00A21EF6"/>
    <w:rsid w:val="00A221AF"/>
    <w:rsid w:val="00A226BC"/>
    <w:rsid w:val="00A231B6"/>
    <w:rsid w:val="00A23221"/>
    <w:rsid w:val="00A2359B"/>
    <w:rsid w:val="00A2389A"/>
    <w:rsid w:val="00A23BAD"/>
    <w:rsid w:val="00A23D48"/>
    <w:rsid w:val="00A2400F"/>
    <w:rsid w:val="00A240EB"/>
    <w:rsid w:val="00A2435B"/>
    <w:rsid w:val="00A243FD"/>
    <w:rsid w:val="00A24EF5"/>
    <w:rsid w:val="00A25012"/>
    <w:rsid w:val="00A2506D"/>
    <w:rsid w:val="00A257FA"/>
    <w:rsid w:val="00A26006"/>
    <w:rsid w:val="00A2677B"/>
    <w:rsid w:val="00A26789"/>
    <w:rsid w:val="00A26DA5"/>
    <w:rsid w:val="00A272EF"/>
    <w:rsid w:val="00A2757A"/>
    <w:rsid w:val="00A27858"/>
    <w:rsid w:val="00A278DD"/>
    <w:rsid w:val="00A27B91"/>
    <w:rsid w:val="00A301A4"/>
    <w:rsid w:val="00A309C8"/>
    <w:rsid w:val="00A31376"/>
    <w:rsid w:val="00A31B06"/>
    <w:rsid w:val="00A31F4B"/>
    <w:rsid w:val="00A322A4"/>
    <w:rsid w:val="00A323F7"/>
    <w:rsid w:val="00A32414"/>
    <w:rsid w:val="00A328CF"/>
    <w:rsid w:val="00A32922"/>
    <w:rsid w:val="00A32EFD"/>
    <w:rsid w:val="00A3311F"/>
    <w:rsid w:val="00A339EA"/>
    <w:rsid w:val="00A33CF4"/>
    <w:rsid w:val="00A33D88"/>
    <w:rsid w:val="00A33DBE"/>
    <w:rsid w:val="00A34010"/>
    <w:rsid w:val="00A348FF"/>
    <w:rsid w:val="00A34BBD"/>
    <w:rsid w:val="00A34DE7"/>
    <w:rsid w:val="00A34EFF"/>
    <w:rsid w:val="00A352DC"/>
    <w:rsid w:val="00A35520"/>
    <w:rsid w:val="00A35737"/>
    <w:rsid w:val="00A36189"/>
    <w:rsid w:val="00A36EF2"/>
    <w:rsid w:val="00A400EE"/>
    <w:rsid w:val="00A4058D"/>
    <w:rsid w:val="00A406D8"/>
    <w:rsid w:val="00A40768"/>
    <w:rsid w:val="00A40C5B"/>
    <w:rsid w:val="00A40EDB"/>
    <w:rsid w:val="00A40F96"/>
    <w:rsid w:val="00A414B0"/>
    <w:rsid w:val="00A4155F"/>
    <w:rsid w:val="00A4161C"/>
    <w:rsid w:val="00A41EFC"/>
    <w:rsid w:val="00A42CB2"/>
    <w:rsid w:val="00A42F98"/>
    <w:rsid w:val="00A43212"/>
    <w:rsid w:val="00A432EA"/>
    <w:rsid w:val="00A43558"/>
    <w:rsid w:val="00A43A42"/>
    <w:rsid w:val="00A43B30"/>
    <w:rsid w:val="00A43E5B"/>
    <w:rsid w:val="00A4412D"/>
    <w:rsid w:val="00A44993"/>
    <w:rsid w:val="00A4532D"/>
    <w:rsid w:val="00A4537B"/>
    <w:rsid w:val="00A45C16"/>
    <w:rsid w:val="00A45D21"/>
    <w:rsid w:val="00A45E4E"/>
    <w:rsid w:val="00A466FB"/>
    <w:rsid w:val="00A46765"/>
    <w:rsid w:val="00A47001"/>
    <w:rsid w:val="00A4711E"/>
    <w:rsid w:val="00A473D3"/>
    <w:rsid w:val="00A47672"/>
    <w:rsid w:val="00A4777A"/>
    <w:rsid w:val="00A478EF"/>
    <w:rsid w:val="00A47C4F"/>
    <w:rsid w:val="00A50E1B"/>
    <w:rsid w:val="00A518EA"/>
    <w:rsid w:val="00A52111"/>
    <w:rsid w:val="00A523FD"/>
    <w:rsid w:val="00A524D1"/>
    <w:rsid w:val="00A526ED"/>
    <w:rsid w:val="00A52B17"/>
    <w:rsid w:val="00A53209"/>
    <w:rsid w:val="00A533FC"/>
    <w:rsid w:val="00A536DD"/>
    <w:rsid w:val="00A53A90"/>
    <w:rsid w:val="00A540E1"/>
    <w:rsid w:val="00A549C9"/>
    <w:rsid w:val="00A54AA0"/>
    <w:rsid w:val="00A54E7B"/>
    <w:rsid w:val="00A55280"/>
    <w:rsid w:val="00A55DED"/>
    <w:rsid w:val="00A5620C"/>
    <w:rsid w:val="00A5638B"/>
    <w:rsid w:val="00A56485"/>
    <w:rsid w:val="00A5656D"/>
    <w:rsid w:val="00A5783E"/>
    <w:rsid w:val="00A57D4C"/>
    <w:rsid w:val="00A57FF7"/>
    <w:rsid w:val="00A600CC"/>
    <w:rsid w:val="00A600F7"/>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BF"/>
    <w:rsid w:val="00A644F3"/>
    <w:rsid w:val="00A64B26"/>
    <w:rsid w:val="00A6559D"/>
    <w:rsid w:val="00A658CE"/>
    <w:rsid w:val="00A65A23"/>
    <w:rsid w:val="00A65BAF"/>
    <w:rsid w:val="00A6608B"/>
    <w:rsid w:val="00A664B7"/>
    <w:rsid w:val="00A671C5"/>
    <w:rsid w:val="00A672C8"/>
    <w:rsid w:val="00A677C0"/>
    <w:rsid w:val="00A678D5"/>
    <w:rsid w:val="00A67CED"/>
    <w:rsid w:val="00A67F2F"/>
    <w:rsid w:val="00A70683"/>
    <w:rsid w:val="00A7096D"/>
    <w:rsid w:val="00A70B40"/>
    <w:rsid w:val="00A70F59"/>
    <w:rsid w:val="00A71007"/>
    <w:rsid w:val="00A710C3"/>
    <w:rsid w:val="00A71286"/>
    <w:rsid w:val="00A714CF"/>
    <w:rsid w:val="00A718C9"/>
    <w:rsid w:val="00A71DD3"/>
    <w:rsid w:val="00A72CE2"/>
    <w:rsid w:val="00A72E1D"/>
    <w:rsid w:val="00A72F75"/>
    <w:rsid w:val="00A72FBC"/>
    <w:rsid w:val="00A7315C"/>
    <w:rsid w:val="00A735BD"/>
    <w:rsid w:val="00A739B3"/>
    <w:rsid w:val="00A73ECA"/>
    <w:rsid w:val="00A74050"/>
    <w:rsid w:val="00A741A3"/>
    <w:rsid w:val="00A744CD"/>
    <w:rsid w:val="00A74D6D"/>
    <w:rsid w:val="00A74F03"/>
    <w:rsid w:val="00A75431"/>
    <w:rsid w:val="00A759B4"/>
    <w:rsid w:val="00A7601A"/>
    <w:rsid w:val="00A761C3"/>
    <w:rsid w:val="00A76DA0"/>
    <w:rsid w:val="00A77126"/>
    <w:rsid w:val="00A771B7"/>
    <w:rsid w:val="00A77222"/>
    <w:rsid w:val="00A77A49"/>
    <w:rsid w:val="00A77E21"/>
    <w:rsid w:val="00A77F97"/>
    <w:rsid w:val="00A80332"/>
    <w:rsid w:val="00A80490"/>
    <w:rsid w:val="00A8052D"/>
    <w:rsid w:val="00A805AD"/>
    <w:rsid w:val="00A80624"/>
    <w:rsid w:val="00A80DB4"/>
    <w:rsid w:val="00A80F2B"/>
    <w:rsid w:val="00A8107C"/>
    <w:rsid w:val="00A812A0"/>
    <w:rsid w:val="00A812F5"/>
    <w:rsid w:val="00A814F4"/>
    <w:rsid w:val="00A816EF"/>
    <w:rsid w:val="00A81A07"/>
    <w:rsid w:val="00A81A84"/>
    <w:rsid w:val="00A81BBE"/>
    <w:rsid w:val="00A81D0A"/>
    <w:rsid w:val="00A81DA6"/>
    <w:rsid w:val="00A82BDB"/>
    <w:rsid w:val="00A83806"/>
    <w:rsid w:val="00A83831"/>
    <w:rsid w:val="00A839A3"/>
    <w:rsid w:val="00A840AD"/>
    <w:rsid w:val="00A8459F"/>
    <w:rsid w:val="00A8523B"/>
    <w:rsid w:val="00A859DF"/>
    <w:rsid w:val="00A85CE6"/>
    <w:rsid w:val="00A8666B"/>
    <w:rsid w:val="00A866E5"/>
    <w:rsid w:val="00A877AD"/>
    <w:rsid w:val="00A87913"/>
    <w:rsid w:val="00A87B07"/>
    <w:rsid w:val="00A87EEB"/>
    <w:rsid w:val="00A9062C"/>
    <w:rsid w:val="00A913C7"/>
    <w:rsid w:val="00A91941"/>
    <w:rsid w:val="00A91A55"/>
    <w:rsid w:val="00A9217C"/>
    <w:rsid w:val="00A9247E"/>
    <w:rsid w:val="00A92594"/>
    <w:rsid w:val="00A92AB8"/>
    <w:rsid w:val="00A92FE9"/>
    <w:rsid w:val="00A93446"/>
    <w:rsid w:val="00A93688"/>
    <w:rsid w:val="00A93D5D"/>
    <w:rsid w:val="00A942EF"/>
    <w:rsid w:val="00A94796"/>
    <w:rsid w:val="00A94820"/>
    <w:rsid w:val="00A9483C"/>
    <w:rsid w:val="00A94CF2"/>
    <w:rsid w:val="00A95113"/>
    <w:rsid w:val="00A95C89"/>
    <w:rsid w:val="00A960DD"/>
    <w:rsid w:val="00A96694"/>
    <w:rsid w:val="00A9676C"/>
    <w:rsid w:val="00A970FF"/>
    <w:rsid w:val="00A971B2"/>
    <w:rsid w:val="00A9761F"/>
    <w:rsid w:val="00A97759"/>
    <w:rsid w:val="00A97A34"/>
    <w:rsid w:val="00A97BE0"/>
    <w:rsid w:val="00AA0098"/>
    <w:rsid w:val="00AA0190"/>
    <w:rsid w:val="00AA02D0"/>
    <w:rsid w:val="00AA0493"/>
    <w:rsid w:val="00AA0A9F"/>
    <w:rsid w:val="00AA0E4F"/>
    <w:rsid w:val="00AA19D0"/>
    <w:rsid w:val="00AA1FEF"/>
    <w:rsid w:val="00AA20D6"/>
    <w:rsid w:val="00AA238E"/>
    <w:rsid w:val="00AA2439"/>
    <w:rsid w:val="00AA2588"/>
    <w:rsid w:val="00AA2BC0"/>
    <w:rsid w:val="00AA2D0E"/>
    <w:rsid w:val="00AA2E97"/>
    <w:rsid w:val="00AA347A"/>
    <w:rsid w:val="00AA3EFA"/>
    <w:rsid w:val="00AA42FB"/>
    <w:rsid w:val="00AA485A"/>
    <w:rsid w:val="00AA4960"/>
    <w:rsid w:val="00AA4D19"/>
    <w:rsid w:val="00AA4D47"/>
    <w:rsid w:val="00AA4FC9"/>
    <w:rsid w:val="00AA5105"/>
    <w:rsid w:val="00AA51EE"/>
    <w:rsid w:val="00AA54B6"/>
    <w:rsid w:val="00AA59F8"/>
    <w:rsid w:val="00AA5B8D"/>
    <w:rsid w:val="00AA5C99"/>
    <w:rsid w:val="00AA624F"/>
    <w:rsid w:val="00AA6941"/>
    <w:rsid w:val="00AA6BF6"/>
    <w:rsid w:val="00AA74E6"/>
    <w:rsid w:val="00AA752A"/>
    <w:rsid w:val="00AA77D4"/>
    <w:rsid w:val="00AA7B67"/>
    <w:rsid w:val="00AA7CD2"/>
    <w:rsid w:val="00AA7EFA"/>
    <w:rsid w:val="00AB0FCC"/>
    <w:rsid w:val="00AB17C8"/>
    <w:rsid w:val="00AB185C"/>
    <w:rsid w:val="00AB1943"/>
    <w:rsid w:val="00AB1DCF"/>
    <w:rsid w:val="00AB2045"/>
    <w:rsid w:val="00AB21A2"/>
    <w:rsid w:val="00AB21FA"/>
    <w:rsid w:val="00AB2229"/>
    <w:rsid w:val="00AB264E"/>
    <w:rsid w:val="00AB2869"/>
    <w:rsid w:val="00AB2928"/>
    <w:rsid w:val="00AB2F5E"/>
    <w:rsid w:val="00AB30D5"/>
    <w:rsid w:val="00AB3699"/>
    <w:rsid w:val="00AB3840"/>
    <w:rsid w:val="00AB4250"/>
    <w:rsid w:val="00AB4339"/>
    <w:rsid w:val="00AB4721"/>
    <w:rsid w:val="00AB4865"/>
    <w:rsid w:val="00AB4B7E"/>
    <w:rsid w:val="00AB4C44"/>
    <w:rsid w:val="00AB4D2A"/>
    <w:rsid w:val="00AB5A53"/>
    <w:rsid w:val="00AB5A98"/>
    <w:rsid w:val="00AB5F65"/>
    <w:rsid w:val="00AB653E"/>
    <w:rsid w:val="00AB7ECD"/>
    <w:rsid w:val="00AC0119"/>
    <w:rsid w:val="00AC0612"/>
    <w:rsid w:val="00AC0750"/>
    <w:rsid w:val="00AC091E"/>
    <w:rsid w:val="00AC0BB1"/>
    <w:rsid w:val="00AC0CFA"/>
    <w:rsid w:val="00AC0D3A"/>
    <w:rsid w:val="00AC0E3E"/>
    <w:rsid w:val="00AC0E9F"/>
    <w:rsid w:val="00AC0F32"/>
    <w:rsid w:val="00AC179B"/>
    <w:rsid w:val="00AC1A4E"/>
    <w:rsid w:val="00AC1A82"/>
    <w:rsid w:val="00AC2072"/>
    <w:rsid w:val="00AC20AD"/>
    <w:rsid w:val="00AC238C"/>
    <w:rsid w:val="00AC2688"/>
    <w:rsid w:val="00AC3078"/>
    <w:rsid w:val="00AC35C5"/>
    <w:rsid w:val="00AC3772"/>
    <w:rsid w:val="00AC3B6E"/>
    <w:rsid w:val="00AC3C6A"/>
    <w:rsid w:val="00AC41C1"/>
    <w:rsid w:val="00AC4D20"/>
    <w:rsid w:val="00AC53C8"/>
    <w:rsid w:val="00AC5535"/>
    <w:rsid w:val="00AC55BB"/>
    <w:rsid w:val="00AC5656"/>
    <w:rsid w:val="00AC5D47"/>
    <w:rsid w:val="00AC5DE1"/>
    <w:rsid w:val="00AC5EB2"/>
    <w:rsid w:val="00AC6094"/>
    <w:rsid w:val="00AC62E4"/>
    <w:rsid w:val="00AC69F2"/>
    <w:rsid w:val="00AC6A80"/>
    <w:rsid w:val="00AC6B01"/>
    <w:rsid w:val="00AC6D33"/>
    <w:rsid w:val="00AC7267"/>
    <w:rsid w:val="00AD02BF"/>
    <w:rsid w:val="00AD04E0"/>
    <w:rsid w:val="00AD1109"/>
    <w:rsid w:val="00AD1681"/>
    <w:rsid w:val="00AD20D0"/>
    <w:rsid w:val="00AD2A65"/>
    <w:rsid w:val="00AD2B53"/>
    <w:rsid w:val="00AD300B"/>
    <w:rsid w:val="00AD3268"/>
    <w:rsid w:val="00AD352A"/>
    <w:rsid w:val="00AD378F"/>
    <w:rsid w:val="00AD391C"/>
    <w:rsid w:val="00AD3F51"/>
    <w:rsid w:val="00AD46E7"/>
    <w:rsid w:val="00AD5089"/>
    <w:rsid w:val="00AD545D"/>
    <w:rsid w:val="00AD5795"/>
    <w:rsid w:val="00AD5962"/>
    <w:rsid w:val="00AD5A35"/>
    <w:rsid w:val="00AD69D2"/>
    <w:rsid w:val="00AD72D8"/>
    <w:rsid w:val="00AD733A"/>
    <w:rsid w:val="00AD734E"/>
    <w:rsid w:val="00AD741B"/>
    <w:rsid w:val="00AD742B"/>
    <w:rsid w:val="00AD7A23"/>
    <w:rsid w:val="00AD7E5C"/>
    <w:rsid w:val="00AE0042"/>
    <w:rsid w:val="00AE0274"/>
    <w:rsid w:val="00AE027A"/>
    <w:rsid w:val="00AE060C"/>
    <w:rsid w:val="00AE1403"/>
    <w:rsid w:val="00AE148B"/>
    <w:rsid w:val="00AE18CD"/>
    <w:rsid w:val="00AE21B4"/>
    <w:rsid w:val="00AE246C"/>
    <w:rsid w:val="00AE267F"/>
    <w:rsid w:val="00AE2C71"/>
    <w:rsid w:val="00AE3AC0"/>
    <w:rsid w:val="00AE3F39"/>
    <w:rsid w:val="00AE4342"/>
    <w:rsid w:val="00AE465E"/>
    <w:rsid w:val="00AE46A1"/>
    <w:rsid w:val="00AE50A7"/>
    <w:rsid w:val="00AE53E7"/>
    <w:rsid w:val="00AE543D"/>
    <w:rsid w:val="00AE56A1"/>
    <w:rsid w:val="00AE570D"/>
    <w:rsid w:val="00AE5752"/>
    <w:rsid w:val="00AE586B"/>
    <w:rsid w:val="00AE5939"/>
    <w:rsid w:val="00AE5BBE"/>
    <w:rsid w:val="00AE5CC7"/>
    <w:rsid w:val="00AE60F0"/>
    <w:rsid w:val="00AE6243"/>
    <w:rsid w:val="00AE6994"/>
    <w:rsid w:val="00AE71F3"/>
    <w:rsid w:val="00AE7699"/>
    <w:rsid w:val="00AE7A45"/>
    <w:rsid w:val="00AE7ACF"/>
    <w:rsid w:val="00AE7BA7"/>
    <w:rsid w:val="00AE7C1C"/>
    <w:rsid w:val="00AE7CCC"/>
    <w:rsid w:val="00AF02A0"/>
    <w:rsid w:val="00AF042E"/>
    <w:rsid w:val="00AF0730"/>
    <w:rsid w:val="00AF11FA"/>
    <w:rsid w:val="00AF15B8"/>
    <w:rsid w:val="00AF16D1"/>
    <w:rsid w:val="00AF19F2"/>
    <w:rsid w:val="00AF286E"/>
    <w:rsid w:val="00AF2A42"/>
    <w:rsid w:val="00AF33A3"/>
    <w:rsid w:val="00AF33F6"/>
    <w:rsid w:val="00AF349A"/>
    <w:rsid w:val="00AF3591"/>
    <w:rsid w:val="00AF361C"/>
    <w:rsid w:val="00AF39F8"/>
    <w:rsid w:val="00AF3BA1"/>
    <w:rsid w:val="00AF405D"/>
    <w:rsid w:val="00AF408D"/>
    <w:rsid w:val="00AF41E3"/>
    <w:rsid w:val="00AF4241"/>
    <w:rsid w:val="00AF45A8"/>
    <w:rsid w:val="00AF4AA0"/>
    <w:rsid w:val="00AF51D3"/>
    <w:rsid w:val="00AF5883"/>
    <w:rsid w:val="00AF5974"/>
    <w:rsid w:val="00AF5C7B"/>
    <w:rsid w:val="00AF5D14"/>
    <w:rsid w:val="00AF623E"/>
    <w:rsid w:val="00AF62F1"/>
    <w:rsid w:val="00AF6491"/>
    <w:rsid w:val="00AF764A"/>
    <w:rsid w:val="00AF7FA6"/>
    <w:rsid w:val="00B006E8"/>
    <w:rsid w:val="00B00DB2"/>
    <w:rsid w:val="00B0104D"/>
    <w:rsid w:val="00B010FE"/>
    <w:rsid w:val="00B011A3"/>
    <w:rsid w:val="00B01619"/>
    <w:rsid w:val="00B017B4"/>
    <w:rsid w:val="00B01CDA"/>
    <w:rsid w:val="00B0213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01F"/>
    <w:rsid w:val="00B07356"/>
    <w:rsid w:val="00B0744B"/>
    <w:rsid w:val="00B07673"/>
    <w:rsid w:val="00B077F1"/>
    <w:rsid w:val="00B101F1"/>
    <w:rsid w:val="00B11052"/>
    <w:rsid w:val="00B113DD"/>
    <w:rsid w:val="00B12315"/>
    <w:rsid w:val="00B1252E"/>
    <w:rsid w:val="00B13170"/>
    <w:rsid w:val="00B1318D"/>
    <w:rsid w:val="00B137E1"/>
    <w:rsid w:val="00B13939"/>
    <w:rsid w:val="00B13E59"/>
    <w:rsid w:val="00B14056"/>
    <w:rsid w:val="00B14427"/>
    <w:rsid w:val="00B14ADA"/>
    <w:rsid w:val="00B14C1A"/>
    <w:rsid w:val="00B14E14"/>
    <w:rsid w:val="00B15097"/>
    <w:rsid w:val="00B1521D"/>
    <w:rsid w:val="00B15672"/>
    <w:rsid w:val="00B15DF0"/>
    <w:rsid w:val="00B1695B"/>
    <w:rsid w:val="00B16AC7"/>
    <w:rsid w:val="00B16DC5"/>
    <w:rsid w:val="00B17166"/>
    <w:rsid w:val="00B17D65"/>
    <w:rsid w:val="00B20159"/>
    <w:rsid w:val="00B2018D"/>
    <w:rsid w:val="00B205BA"/>
    <w:rsid w:val="00B21534"/>
    <w:rsid w:val="00B21774"/>
    <w:rsid w:val="00B219C0"/>
    <w:rsid w:val="00B21C2E"/>
    <w:rsid w:val="00B21C3D"/>
    <w:rsid w:val="00B21F46"/>
    <w:rsid w:val="00B21FD6"/>
    <w:rsid w:val="00B22748"/>
    <w:rsid w:val="00B22DE2"/>
    <w:rsid w:val="00B22E11"/>
    <w:rsid w:val="00B23303"/>
    <w:rsid w:val="00B23663"/>
    <w:rsid w:val="00B23688"/>
    <w:rsid w:val="00B2391B"/>
    <w:rsid w:val="00B23A16"/>
    <w:rsid w:val="00B23A86"/>
    <w:rsid w:val="00B244A0"/>
    <w:rsid w:val="00B247AB"/>
    <w:rsid w:val="00B24C43"/>
    <w:rsid w:val="00B24F10"/>
    <w:rsid w:val="00B2539D"/>
    <w:rsid w:val="00B25660"/>
    <w:rsid w:val="00B257AC"/>
    <w:rsid w:val="00B25AB0"/>
    <w:rsid w:val="00B26183"/>
    <w:rsid w:val="00B263FB"/>
    <w:rsid w:val="00B267D9"/>
    <w:rsid w:val="00B26D31"/>
    <w:rsid w:val="00B26E6B"/>
    <w:rsid w:val="00B27546"/>
    <w:rsid w:val="00B27732"/>
    <w:rsid w:val="00B27C76"/>
    <w:rsid w:val="00B27C8A"/>
    <w:rsid w:val="00B27D32"/>
    <w:rsid w:val="00B27E30"/>
    <w:rsid w:val="00B30499"/>
    <w:rsid w:val="00B305B6"/>
    <w:rsid w:val="00B30AC5"/>
    <w:rsid w:val="00B30AF2"/>
    <w:rsid w:val="00B30B75"/>
    <w:rsid w:val="00B30FF1"/>
    <w:rsid w:val="00B310D7"/>
    <w:rsid w:val="00B3139D"/>
    <w:rsid w:val="00B318AB"/>
    <w:rsid w:val="00B31D3E"/>
    <w:rsid w:val="00B31DDE"/>
    <w:rsid w:val="00B31E3E"/>
    <w:rsid w:val="00B31FA7"/>
    <w:rsid w:val="00B3409D"/>
    <w:rsid w:val="00B3435D"/>
    <w:rsid w:val="00B3445B"/>
    <w:rsid w:val="00B34B0B"/>
    <w:rsid w:val="00B35590"/>
    <w:rsid w:val="00B35852"/>
    <w:rsid w:val="00B35A9B"/>
    <w:rsid w:val="00B362D0"/>
    <w:rsid w:val="00B366BB"/>
    <w:rsid w:val="00B36887"/>
    <w:rsid w:val="00B36B7E"/>
    <w:rsid w:val="00B36DDB"/>
    <w:rsid w:val="00B3705D"/>
    <w:rsid w:val="00B370BC"/>
    <w:rsid w:val="00B37B59"/>
    <w:rsid w:val="00B404C8"/>
    <w:rsid w:val="00B407A5"/>
    <w:rsid w:val="00B407D3"/>
    <w:rsid w:val="00B40A02"/>
    <w:rsid w:val="00B40F77"/>
    <w:rsid w:val="00B4131F"/>
    <w:rsid w:val="00B41684"/>
    <w:rsid w:val="00B41C04"/>
    <w:rsid w:val="00B41C7D"/>
    <w:rsid w:val="00B41FA0"/>
    <w:rsid w:val="00B4207D"/>
    <w:rsid w:val="00B425F5"/>
    <w:rsid w:val="00B42ABC"/>
    <w:rsid w:val="00B42B0C"/>
    <w:rsid w:val="00B42CED"/>
    <w:rsid w:val="00B43158"/>
    <w:rsid w:val="00B43318"/>
    <w:rsid w:val="00B43396"/>
    <w:rsid w:val="00B433BF"/>
    <w:rsid w:val="00B4362A"/>
    <w:rsid w:val="00B436BD"/>
    <w:rsid w:val="00B43954"/>
    <w:rsid w:val="00B44090"/>
    <w:rsid w:val="00B446C4"/>
    <w:rsid w:val="00B449B7"/>
    <w:rsid w:val="00B4554D"/>
    <w:rsid w:val="00B45F6E"/>
    <w:rsid w:val="00B46279"/>
    <w:rsid w:val="00B465CF"/>
    <w:rsid w:val="00B46634"/>
    <w:rsid w:val="00B46FED"/>
    <w:rsid w:val="00B475CF"/>
    <w:rsid w:val="00B476D1"/>
    <w:rsid w:val="00B4778C"/>
    <w:rsid w:val="00B47903"/>
    <w:rsid w:val="00B47925"/>
    <w:rsid w:val="00B47967"/>
    <w:rsid w:val="00B479E9"/>
    <w:rsid w:val="00B51186"/>
    <w:rsid w:val="00B514F2"/>
    <w:rsid w:val="00B5150D"/>
    <w:rsid w:val="00B5171E"/>
    <w:rsid w:val="00B51823"/>
    <w:rsid w:val="00B51B38"/>
    <w:rsid w:val="00B51C31"/>
    <w:rsid w:val="00B52A97"/>
    <w:rsid w:val="00B52CFB"/>
    <w:rsid w:val="00B5306F"/>
    <w:rsid w:val="00B535CA"/>
    <w:rsid w:val="00B539D3"/>
    <w:rsid w:val="00B53B29"/>
    <w:rsid w:val="00B53B95"/>
    <w:rsid w:val="00B53C35"/>
    <w:rsid w:val="00B53D45"/>
    <w:rsid w:val="00B5401C"/>
    <w:rsid w:val="00B546A2"/>
    <w:rsid w:val="00B548BE"/>
    <w:rsid w:val="00B54CB7"/>
    <w:rsid w:val="00B54D5D"/>
    <w:rsid w:val="00B54FF8"/>
    <w:rsid w:val="00B5582C"/>
    <w:rsid w:val="00B55A25"/>
    <w:rsid w:val="00B55E70"/>
    <w:rsid w:val="00B563A7"/>
    <w:rsid w:val="00B56793"/>
    <w:rsid w:val="00B57242"/>
    <w:rsid w:val="00B57477"/>
    <w:rsid w:val="00B574C7"/>
    <w:rsid w:val="00B57BEE"/>
    <w:rsid w:val="00B57DCA"/>
    <w:rsid w:val="00B601A2"/>
    <w:rsid w:val="00B6066E"/>
    <w:rsid w:val="00B61597"/>
    <w:rsid w:val="00B61864"/>
    <w:rsid w:val="00B61B84"/>
    <w:rsid w:val="00B61DE8"/>
    <w:rsid w:val="00B62109"/>
    <w:rsid w:val="00B621FE"/>
    <w:rsid w:val="00B62228"/>
    <w:rsid w:val="00B622E0"/>
    <w:rsid w:val="00B624E5"/>
    <w:rsid w:val="00B62808"/>
    <w:rsid w:val="00B62984"/>
    <w:rsid w:val="00B632AA"/>
    <w:rsid w:val="00B636A3"/>
    <w:rsid w:val="00B636AE"/>
    <w:rsid w:val="00B639B9"/>
    <w:rsid w:val="00B63AE0"/>
    <w:rsid w:val="00B63BBD"/>
    <w:rsid w:val="00B63DB5"/>
    <w:rsid w:val="00B6415C"/>
    <w:rsid w:val="00B641F9"/>
    <w:rsid w:val="00B64374"/>
    <w:rsid w:val="00B65939"/>
    <w:rsid w:val="00B65C44"/>
    <w:rsid w:val="00B65E39"/>
    <w:rsid w:val="00B65E4D"/>
    <w:rsid w:val="00B65E98"/>
    <w:rsid w:val="00B66579"/>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B43"/>
    <w:rsid w:val="00B731F0"/>
    <w:rsid w:val="00B73546"/>
    <w:rsid w:val="00B73629"/>
    <w:rsid w:val="00B736B5"/>
    <w:rsid w:val="00B73903"/>
    <w:rsid w:val="00B73B71"/>
    <w:rsid w:val="00B73EBA"/>
    <w:rsid w:val="00B74628"/>
    <w:rsid w:val="00B746D0"/>
    <w:rsid w:val="00B74CA6"/>
    <w:rsid w:val="00B74D2E"/>
    <w:rsid w:val="00B75419"/>
    <w:rsid w:val="00B755E5"/>
    <w:rsid w:val="00B7572D"/>
    <w:rsid w:val="00B7595E"/>
    <w:rsid w:val="00B75A21"/>
    <w:rsid w:val="00B75E5B"/>
    <w:rsid w:val="00B76550"/>
    <w:rsid w:val="00B76695"/>
    <w:rsid w:val="00B76760"/>
    <w:rsid w:val="00B76977"/>
    <w:rsid w:val="00B770DA"/>
    <w:rsid w:val="00B7718E"/>
    <w:rsid w:val="00B772DD"/>
    <w:rsid w:val="00B801EB"/>
    <w:rsid w:val="00B80A68"/>
    <w:rsid w:val="00B80AAC"/>
    <w:rsid w:val="00B815C2"/>
    <w:rsid w:val="00B817A2"/>
    <w:rsid w:val="00B817E7"/>
    <w:rsid w:val="00B81B31"/>
    <w:rsid w:val="00B81BE0"/>
    <w:rsid w:val="00B81F1C"/>
    <w:rsid w:val="00B82D03"/>
    <w:rsid w:val="00B82D77"/>
    <w:rsid w:val="00B8365A"/>
    <w:rsid w:val="00B8369D"/>
    <w:rsid w:val="00B839F8"/>
    <w:rsid w:val="00B840D4"/>
    <w:rsid w:val="00B843B5"/>
    <w:rsid w:val="00B8481F"/>
    <w:rsid w:val="00B84F24"/>
    <w:rsid w:val="00B85466"/>
    <w:rsid w:val="00B85744"/>
    <w:rsid w:val="00B857F1"/>
    <w:rsid w:val="00B8582F"/>
    <w:rsid w:val="00B85838"/>
    <w:rsid w:val="00B85E3C"/>
    <w:rsid w:val="00B8621C"/>
    <w:rsid w:val="00B864F3"/>
    <w:rsid w:val="00B865E3"/>
    <w:rsid w:val="00B86764"/>
    <w:rsid w:val="00B868B2"/>
    <w:rsid w:val="00B86EE9"/>
    <w:rsid w:val="00B87285"/>
    <w:rsid w:val="00B872ED"/>
    <w:rsid w:val="00B8766D"/>
    <w:rsid w:val="00B8794B"/>
    <w:rsid w:val="00B87A37"/>
    <w:rsid w:val="00B87ABC"/>
    <w:rsid w:val="00B87FBC"/>
    <w:rsid w:val="00B911E7"/>
    <w:rsid w:val="00B92F24"/>
    <w:rsid w:val="00B93169"/>
    <w:rsid w:val="00B9317C"/>
    <w:rsid w:val="00B93401"/>
    <w:rsid w:val="00B934AC"/>
    <w:rsid w:val="00B943B0"/>
    <w:rsid w:val="00B9511E"/>
    <w:rsid w:val="00B95EF4"/>
    <w:rsid w:val="00B961C9"/>
    <w:rsid w:val="00B9648B"/>
    <w:rsid w:val="00B964A1"/>
    <w:rsid w:val="00B96935"/>
    <w:rsid w:val="00B96AC8"/>
    <w:rsid w:val="00B96AF1"/>
    <w:rsid w:val="00B96CC7"/>
    <w:rsid w:val="00B97164"/>
    <w:rsid w:val="00B9763B"/>
    <w:rsid w:val="00B97A60"/>
    <w:rsid w:val="00B97FB7"/>
    <w:rsid w:val="00BA10EB"/>
    <w:rsid w:val="00BA1178"/>
    <w:rsid w:val="00BA14CF"/>
    <w:rsid w:val="00BA16E0"/>
    <w:rsid w:val="00BA1E22"/>
    <w:rsid w:val="00BA2620"/>
    <w:rsid w:val="00BA278B"/>
    <w:rsid w:val="00BA297B"/>
    <w:rsid w:val="00BA2DF6"/>
    <w:rsid w:val="00BA2EE0"/>
    <w:rsid w:val="00BA3738"/>
    <w:rsid w:val="00BA3A00"/>
    <w:rsid w:val="00BA3B76"/>
    <w:rsid w:val="00BA3F40"/>
    <w:rsid w:val="00BA4239"/>
    <w:rsid w:val="00BA4F78"/>
    <w:rsid w:val="00BA50B6"/>
    <w:rsid w:val="00BA5266"/>
    <w:rsid w:val="00BA52AF"/>
    <w:rsid w:val="00BA535C"/>
    <w:rsid w:val="00BA5BA1"/>
    <w:rsid w:val="00BA5CED"/>
    <w:rsid w:val="00BA5D40"/>
    <w:rsid w:val="00BA66E8"/>
    <w:rsid w:val="00BA6890"/>
    <w:rsid w:val="00BA74E8"/>
    <w:rsid w:val="00BA76BA"/>
    <w:rsid w:val="00BA7FC8"/>
    <w:rsid w:val="00BB0269"/>
    <w:rsid w:val="00BB05EB"/>
    <w:rsid w:val="00BB0836"/>
    <w:rsid w:val="00BB13C6"/>
    <w:rsid w:val="00BB1827"/>
    <w:rsid w:val="00BB1994"/>
    <w:rsid w:val="00BB1DDD"/>
    <w:rsid w:val="00BB2ED8"/>
    <w:rsid w:val="00BB301D"/>
    <w:rsid w:val="00BB3500"/>
    <w:rsid w:val="00BB368B"/>
    <w:rsid w:val="00BB3B54"/>
    <w:rsid w:val="00BB3D7A"/>
    <w:rsid w:val="00BB3E13"/>
    <w:rsid w:val="00BB3E5B"/>
    <w:rsid w:val="00BB46ED"/>
    <w:rsid w:val="00BB474A"/>
    <w:rsid w:val="00BB4873"/>
    <w:rsid w:val="00BB48FF"/>
    <w:rsid w:val="00BB512A"/>
    <w:rsid w:val="00BB5C88"/>
    <w:rsid w:val="00BB68EC"/>
    <w:rsid w:val="00BB6E82"/>
    <w:rsid w:val="00BB7070"/>
    <w:rsid w:val="00BB72DF"/>
    <w:rsid w:val="00BB7F12"/>
    <w:rsid w:val="00BC0478"/>
    <w:rsid w:val="00BC079B"/>
    <w:rsid w:val="00BC0A1E"/>
    <w:rsid w:val="00BC0B8F"/>
    <w:rsid w:val="00BC0F55"/>
    <w:rsid w:val="00BC10D5"/>
    <w:rsid w:val="00BC13AE"/>
    <w:rsid w:val="00BC1481"/>
    <w:rsid w:val="00BC1786"/>
    <w:rsid w:val="00BC1D8A"/>
    <w:rsid w:val="00BC26FB"/>
    <w:rsid w:val="00BC2F32"/>
    <w:rsid w:val="00BC31A9"/>
    <w:rsid w:val="00BC35AF"/>
    <w:rsid w:val="00BC36DF"/>
    <w:rsid w:val="00BC39AE"/>
    <w:rsid w:val="00BC3A2F"/>
    <w:rsid w:val="00BC3D0F"/>
    <w:rsid w:val="00BC49D9"/>
    <w:rsid w:val="00BC4E1E"/>
    <w:rsid w:val="00BC4E3E"/>
    <w:rsid w:val="00BC50C1"/>
    <w:rsid w:val="00BC51A7"/>
    <w:rsid w:val="00BC57F9"/>
    <w:rsid w:val="00BC5FAB"/>
    <w:rsid w:val="00BC62B8"/>
    <w:rsid w:val="00BC6928"/>
    <w:rsid w:val="00BC6F15"/>
    <w:rsid w:val="00BC73AE"/>
    <w:rsid w:val="00BC77E1"/>
    <w:rsid w:val="00BC7DF7"/>
    <w:rsid w:val="00BD0132"/>
    <w:rsid w:val="00BD0837"/>
    <w:rsid w:val="00BD0B11"/>
    <w:rsid w:val="00BD0D89"/>
    <w:rsid w:val="00BD0D8A"/>
    <w:rsid w:val="00BD127C"/>
    <w:rsid w:val="00BD15D1"/>
    <w:rsid w:val="00BD16B6"/>
    <w:rsid w:val="00BD179D"/>
    <w:rsid w:val="00BD17DC"/>
    <w:rsid w:val="00BD1B0C"/>
    <w:rsid w:val="00BD1D54"/>
    <w:rsid w:val="00BD2253"/>
    <w:rsid w:val="00BD260E"/>
    <w:rsid w:val="00BD2EB7"/>
    <w:rsid w:val="00BD30CB"/>
    <w:rsid w:val="00BD3428"/>
    <w:rsid w:val="00BD38FD"/>
    <w:rsid w:val="00BD3C7F"/>
    <w:rsid w:val="00BD3DA3"/>
    <w:rsid w:val="00BD4455"/>
    <w:rsid w:val="00BD457C"/>
    <w:rsid w:val="00BD49C6"/>
    <w:rsid w:val="00BD4CB4"/>
    <w:rsid w:val="00BD4DB1"/>
    <w:rsid w:val="00BD5177"/>
    <w:rsid w:val="00BD5252"/>
    <w:rsid w:val="00BD5391"/>
    <w:rsid w:val="00BD5520"/>
    <w:rsid w:val="00BD5784"/>
    <w:rsid w:val="00BD603D"/>
    <w:rsid w:val="00BD604C"/>
    <w:rsid w:val="00BD617F"/>
    <w:rsid w:val="00BD67E5"/>
    <w:rsid w:val="00BD6B0C"/>
    <w:rsid w:val="00BD6CBF"/>
    <w:rsid w:val="00BD70F5"/>
    <w:rsid w:val="00BD741C"/>
    <w:rsid w:val="00BD7490"/>
    <w:rsid w:val="00BD7578"/>
    <w:rsid w:val="00BD7659"/>
    <w:rsid w:val="00BD77CE"/>
    <w:rsid w:val="00BD7B09"/>
    <w:rsid w:val="00BD7BF0"/>
    <w:rsid w:val="00BD7CE1"/>
    <w:rsid w:val="00BD7F48"/>
    <w:rsid w:val="00BE0002"/>
    <w:rsid w:val="00BE0A54"/>
    <w:rsid w:val="00BE0BEE"/>
    <w:rsid w:val="00BE0D66"/>
    <w:rsid w:val="00BE14D7"/>
    <w:rsid w:val="00BE214C"/>
    <w:rsid w:val="00BE25F4"/>
    <w:rsid w:val="00BE2CEF"/>
    <w:rsid w:val="00BE38BD"/>
    <w:rsid w:val="00BE40B1"/>
    <w:rsid w:val="00BE42B5"/>
    <w:rsid w:val="00BE44F2"/>
    <w:rsid w:val="00BE45D1"/>
    <w:rsid w:val="00BE4817"/>
    <w:rsid w:val="00BE54CA"/>
    <w:rsid w:val="00BE59A8"/>
    <w:rsid w:val="00BE5D4C"/>
    <w:rsid w:val="00BE6061"/>
    <w:rsid w:val="00BE6124"/>
    <w:rsid w:val="00BE6749"/>
    <w:rsid w:val="00BE68AE"/>
    <w:rsid w:val="00BE68FA"/>
    <w:rsid w:val="00BE69F5"/>
    <w:rsid w:val="00BE6BA3"/>
    <w:rsid w:val="00BE7946"/>
    <w:rsid w:val="00BF0203"/>
    <w:rsid w:val="00BF03E9"/>
    <w:rsid w:val="00BF0412"/>
    <w:rsid w:val="00BF0D79"/>
    <w:rsid w:val="00BF12B9"/>
    <w:rsid w:val="00BF1529"/>
    <w:rsid w:val="00BF16CC"/>
    <w:rsid w:val="00BF1A98"/>
    <w:rsid w:val="00BF1D5B"/>
    <w:rsid w:val="00BF1E1F"/>
    <w:rsid w:val="00BF1ED8"/>
    <w:rsid w:val="00BF23E7"/>
    <w:rsid w:val="00BF272D"/>
    <w:rsid w:val="00BF294B"/>
    <w:rsid w:val="00BF2B41"/>
    <w:rsid w:val="00BF2D38"/>
    <w:rsid w:val="00BF2DF0"/>
    <w:rsid w:val="00BF3458"/>
    <w:rsid w:val="00BF400D"/>
    <w:rsid w:val="00BF4BDA"/>
    <w:rsid w:val="00BF4D5B"/>
    <w:rsid w:val="00BF4DDF"/>
    <w:rsid w:val="00BF53B1"/>
    <w:rsid w:val="00BF5F10"/>
    <w:rsid w:val="00BF611E"/>
    <w:rsid w:val="00BF61CA"/>
    <w:rsid w:val="00BF65A8"/>
    <w:rsid w:val="00BF67C1"/>
    <w:rsid w:val="00BF6A68"/>
    <w:rsid w:val="00BF70A6"/>
    <w:rsid w:val="00BF71D8"/>
    <w:rsid w:val="00BF77A4"/>
    <w:rsid w:val="00BF77E3"/>
    <w:rsid w:val="00BF7B4F"/>
    <w:rsid w:val="00BF7CF2"/>
    <w:rsid w:val="00C0000C"/>
    <w:rsid w:val="00C007E0"/>
    <w:rsid w:val="00C0089E"/>
    <w:rsid w:val="00C01005"/>
    <w:rsid w:val="00C012A1"/>
    <w:rsid w:val="00C0197D"/>
    <w:rsid w:val="00C01EC8"/>
    <w:rsid w:val="00C020B3"/>
    <w:rsid w:val="00C02174"/>
    <w:rsid w:val="00C0245E"/>
    <w:rsid w:val="00C0287B"/>
    <w:rsid w:val="00C029D5"/>
    <w:rsid w:val="00C02EE2"/>
    <w:rsid w:val="00C03297"/>
    <w:rsid w:val="00C0338D"/>
    <w:rsid w:val="00C03779"/>
    <w:rsid w:val="00C037A3"/>
    <w:rsid w:val="00C04089"/>
    <w:rsid w:val="00C04259"/>
    <w:rsid w:val="00C04AE5"/>
    <w:rsid w:val="00C04CFA"/>
    <w:rsid w:val="00C05498"/>
    <w:rsid w:val="00C054E6"/>
    <w:rsid w:val="00C055EE"/>
    <w:rsid w:val="00C058A6"/>
    <w:rsid w:val="00C05BE8"/>
    <w:rsid w:val="00C05EAC"/>
    <w:rsid w:val="00C05EC6"/>
    <w:rsid w:val="00C0632B"/>
    <w:rsid w:val="00C06829"/>
    <w:rsid w:val="00C07341"/>
    <w:rsid w:val="00C079F7"/>
    <w:rsid w:val="00C07CDB"/>
    <w:rsid w:val="00C10282"/>
    <w:rsid w:val="00C10AD9"/>
    <w:rsid w:val="00C10E6E"/>
    <w:rsid w:val="00C1138E"/>
    <w:rsid w:val="00C117BE"/>
    <w:rsid w:val="00C11A3D"/>
    <w:rsid w:val="00C126B6"/>
    <w:rsid w:val="00C1273D"/>
    <w:rsid w:val="00C1317F"/>
    <w:rsid w:val="00C1340F"/>
    <w:rsid w:val="00C13618"/>
    <w:rsid w:val="00C13917"/>
    <w:rsid w:val="00C140A3"/>
    <w:rsid w:val="00C14240"/>
    <w:rsid w:val="00C14714"/>
    <w:rsid w:val="00C14810"/>
    <w:rsid w:val="00C14CAB"/>
    <w:rsid w:val="00C15383"/>
    <w:rsid w:val="00C158AA"/>
    <w:rsid w:val="00C159E2"/>
    <w:rsid w:val="00C15AA3"/>
    <w:rsid w:val="00C15B3E"/>
    <w:rsid w:val="00C15DDA"/>
    <w:rsid w:val="00C16216"/>
    <w:rsid w:val="00C16ADA"/>
    <w:rsid w:val="00C16B50"/>
    <w:rsid w:val="00C172C3"/>
    <w:rsid w:val="00C17311"/>
    <w:rsid w:val="00C173BD"/>
    <w:rsid w:val="00C17596"/>
    <w:rsid w:val="00C20416"/>
    <w:rsid w:val="00C204CF"/>
    <w:rsid w:val="00C20617"/>
    <w:rsid w:val="00C20646"/>
    <w:rsid w:val="00C20B7F"/>
    <w:rsid w:val="00C20CEE"/>
    <w:rsid w:val="00C2105A"/>
    <w:rsid w:val="00C21185"/>
    <w:rsid w:val="00C214D0"/>
    <w:rsid w:val="00C21832"/>
    <w:rsid w:val="00C22122"/>
    <w:rsid w:val="00C22829"/>
    <w:rsid w:val="00C22C28"/>
    <w:rsid w:val="00C22D21"/>
    <w:rsid w:val="00C22E03"/>
    <w:rsid w:val="00C236C9"/>
    <w:rsid w:val="00C24125"/>
    <w:rsid w:val="00C244C9"/>
    <w:rsid w:val="00C24667"/>
    <w:rsid w:val="00C247A1"/>
    <w:rsid w:val="00C2486D"/>
    <w:rsid w:val="00C24DEA"/>
    <w:rsid w:val="00C252D2"/>
    <w:rsid w:val="00C25517"/>
    <w:rsid w:val="00C2569E"/>
    <w:rsid w:val="00C259D5"/>
    <w:rsid w:val="00C26576"/>
    <w:rsid w:val="00C26FCF"/>
    <w:rsid w:val="00C27766"/>
    <w:rsid w:val="00C27D7B"/>
    <w:rsid w:val="00C3004C"/>
    <w:rsid w:val="00C30246"/>
    <w:rsid w:val="00C30427"/>
    <w:rsid w:val="00C30734"/>
    <w:rsid w:val="00C30849"/>
    <w:rsid w:val="00C30D8A"/>
    <w:rsid w:val="00C31C91"/>
    <w:rsid w:val="00C31CA2"/>
    <w:rsid w:val="00C324D6"/>
    <w:rsid w:val="00C32581"/>
    <w:rsid w:val="00C329C7"/>
    <w:rsid w:val="00C32C8E"/>
    <w:rsid w:val="00C33415"/>
    <w:rsid w:val="00C3370B"/>
    <w:rsid w:val="00C3384E"/>
    <w:rsid w:val="00C33A26"/>
    <w:rsid w:val="00C33B1E"/>
    <w:rsid w:val="00C33F35"/>
    <w:rsid w:val="00C34780"/>
    <w:rsid w:val="00C34E7E"/>
    <w:rsid w:val="00C35693"/>
    <w:rsid w:val="00C35A58"/>
    <w:rsid w:val="00C35D9F"/>
    <w:rsid w:val="00C364C9"/>
    <w:rsid w:val="00C366CB"/>
    <w:rsid w:val="00C367A9"/>
    <w:rsid w:val="00C36A16"/>
    <w:rsid w:val="00C37264"/>
    <w:rsid w:val="00C3733D"/>
    <w:rsid w:val="00C40662"/>
    <w:rsid w:val="00C40DC8"/>
    <w:rsid w:val="00C415D1"/>
    <w:rsid w:val="00C421E8"/>
    <w:rsid w:val="00C4252E"/>
    <w:rsid w:val="00C425B4"/>
    <w:rsid w:val="00C42733"/>
    <w:rsid w:val="00C435AB"/>
    <w:rsid w:val="00C43B0A"/>
    <w:rsid w:val="00C443D7"/>
    <w:rsid w:val="00C44914"/>
    <w:rsid w:val="00C449DC"/>
    <w:rsid w:val="00C44B7B"/>
    <w:rsid w:val="00C4584A"/>
    <w:rsid w:val="00C460E6"/>
    <w:rsid w:val="00C462D3"/>
    <w:rsid w:val="00C46611"/>
    <w:rsid w:val="00C47167"/>
    <w:rsid w:val="00C476B3"/>
    <w:rsid w:val="00C47904"/>
    <w:rsid w:val="00C47AF5"/>
    <w:rsid w:val="00C47CE5"/>
    <w:rsid w:val="00C503BA"/>
    <w:rsid w:val="00C503C3"/>
    <w:rsid w:val="00C50D29"/>
    <w:rsid w:val="00C50D59"/>
    <w:rsid w:val="00C518D4"/>
    <w:rsid w:val="00C519E5"/>
    <w:rsid w:val="00C51EE3"/>
    <w:rsid w:val="00C52401"/>
    <w:rsid w:val="00C525A0"/>
    <w:rsid w:val="00C52993"/>
    <w:rsid w:val="00C52E95"/>
    <w:rsid w:val="00C52FFA"/>
    <w:rsid w:val="00C53363"/>
    <w:rsid w:val="00C53B09"/>
    <w:rsid w:val="00C53B1C"/>
    <w:rsid w:val="00C53B8F"/>
    <w:rsid w:val="00C53CDA"/>
    <w:rsid w:val="00C53EBF"/>
    <w:rsid w:val="00C53EDE"/>
    <w:rsid w:val="00C53FD6"/>
    <w:rsid w:val="00C5458E"/>
    <w:rsid w:val="00C54719"/>
    <w:rsid w:val="00C5484E"/>
    <w:rsid w:val="00C54C1F"/>
    <w:rsid w:val="00C54E64"/>
    <w:rsid w:val="00C55013"/>
    <w:rsid w:val="00C552C3"/>
    <w:rsid w:val="00C5539C"/>
    <w:rsid w:val="00C555A3"/>
    <w:rsid w:val="00C559EF"/>
    <w:rsid w:val="00C55DD1"/>
    <w:rsid w:val="00C56020"/>
    <w:rsid w:val="00C56202"/>
    <w:rsid w:val="00C5633C"/>
    <w:rsid w:val="00C56CCB"/>
    <w:rsid w:val="00C56F4F"/>
    <w:rsid w:val="00C57889"/>
    <w:rsid w:val="00C578DB"/>
    <w:rsid w:val="00C6007F"/>
    <w:rsid w:val="00C60479"/>
    <w:rsid w:val="00C605D8"/>
    <w:rsid w:val="00C6088D"/>
    <w:rsid w:val="00C608A3"/>
    <w:rsid w:val="00C60E99"/>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920"/>
    <w:rsid w:val="00C64D76"/>
    <w:rsid w:val="00C64E91"/>
    <w:rsid w:val="00C658AB"/>
    <w:rsid w:val="00C65DA1"/>
    <w:rsid w:val="00C663BF"/>
    <w:rsid w:val="00C66667"/>
    <w:rsid w:val="00C66893"/>
    <w:rsid w:val="00C66CA4"/>
    <w:rsid w:val="00C67020"/>
    <w:rsid w:val="00C6717B"/>
    <w:rsid w:val="00C67EFD"/>
    <w:rsid w:val="00C7149C"/>
    <w:rsid w:val="00C71631"/>
    <w:rsid w:val="00C71906"/>
    <w:rsid w:val="00C71F3F"/>
    <w:rsid w:val="00C724E8"/>
    <w:rsid w:val="00C72836"/>
    <w:rsid w:val="00C7301F"/>
    <w:rsid w:val="00C73926"/>
    <w:rsid w:val="00C7415E"/>
    <w:rsid w:val="00C74869"/>
    <w:rsid w:val="00C75487"/>
    <w:rsid w:val="00C7578D"/>
    <w:rsid w:val="00C75861"/>
    <w:rsid w:val="00C75A33"/>
    <w:rsid w:val="00C75F20"/>
    <w:rsid w:val="00C75FC0"/>
    <w:rsid w:val="00C761F7"/>
    <w:rsid w:val="00C76219"/>
    <w:rsid w:val="00C764D5"/>
    <w:rsid w:val="00C77B17"/>
    <w:rsid w:val="00C77CA7"/>
    <w:rsid w:val="00C77F58"/>
    <w:rsid w:val="00C803F9"/>
    <w:rsid w:val="00C80AFD"/>
    <w:rsid w:val="00C80BF5"/>
    <w:rsid w:val="00C81439"/>
    <w:rsid w:val="00C816E3"/>
    <w:rsid w:val="00C819B6"/>
    <w:rsid w:val="00C81BEB"/>
    <w:rsid w:val="00C81C59"/>
    <w:rsid w:val="00C8217A"/>
    <w:rsid w:val="00C821EB"/>
    <w:rsid w:val="00C823BF"/>
    <w:rsid w:val="00C826A1"/>
    <w:rsid w:val="00C826C9"/>
    <w:rsid w:val="00C82753"/>
    <w:rsid w:val="00C828C5"/>
    <w:rsid w:val="00C82A17"/>
    <w:rsid w:val="00C8323A"/>
    <w:rsid w:val="00C83D1E"/>
    <w:rsid w:val="00C83E5E"/>
    <w:rsid w:val="00C83EDF"/>
    <w:rsid w:val="00C8463B"/>
    <w:rsid w:val="00C8489C"/>
    <w:rsid w:val="00C8545B"/>
    <w:rsid w:val="00C8567B"/>
    <w:rsid w:val="00C8587C"/>
    <w:rsid w:val="00C85AA2"/>
    <w:rsid w:val="00C85DEB"/>
    <w:rsid w:val="00C85EC0"/>
    <w:rsid w:val="00C86893"/>
    <w:rsid w:val="00C86979"/>
    <w:rsid w:val="00C87803"/>
    <w:rsid w:val="00C9021A"/>
    <w:rsid w:val="00C902B1"/>
    <w:rsid w:val="00C90947"/>
    <w:rsid w:val="00C90955"/>
    <w:rsid w:val="00C90B29"/>
    <w:rsid w:val="00C90D85"/>
    <w:rsid w:val="00C913AC"/>
    <w:rsid w:val="00C916CE"/>
    <w:rsid w:val="00C918FE"/>
    <w:rsid w:val="00C91ADF"/>
    <w:rsid w:val="00C91E2D"/>
    <w:rsid w:val="00C91EAE"/>
    <w:rsid w:val="00C92255"/>
    <w:rsid w:val="00C923C3"/>
    <w:rsid w:val="00C92621"/>
    <w:rsid w:val="00C92A36"/>
    <w:rsid w:val="00C92D80"/>
    <w:rsid w:val="00C935B3"/>
    <w:rsid w:val="00C93A2E"/>
    <w:rsid w:val="00C93D53"/>
    <w:rsid w:val="00C94A7F"/>
    <w:rsid w:val="00C94DB9"/>
    <w:rsid w:val="00C950A6"/>
    <w:rsid w:val="00C95474"/>
    <w:rsid w:val="00C96004"/>
    <w:rsid w:val="00C96017"/>
    <w:rsid w:val="00C96392"/>
    <w:rsid w:val="00C96794"/>
    <w:rsid w:val="00C97426"/>
    <w:rsid w:val="00C975D7"/>
    <w:rsid w:val="00CA060E"/>
    <w:rsid w:val="00CA0A76"/>
    <w:rsid w:val="00CA0F79"/>
    <w:rsid w:val="00CA10CA"/>
    <w:rsid w:val="00CA1CC4"/>
    <w:rsid w:val="00CA1EEF"/>
    <w:rsid w:val="00CA21D4"/>
    <w:rsid w:val="00CA2256"/>
    <w:rsid w:val="00CA2A1C"/>
    <w:rsid w:val="00CA36EC"/>
    <w:rsid w:val="00CA3FBC"/>
    <w:rsid w:val="00CA43C5"/>
    <w:rsid w:val="00CA43CA"/>
    <w:rsid w:val="00CA460B"/>
    <w:rsid w:val="00CA4883"/>
    <w:rsid w:val="00CA4E1C"/>
    <w:rsid w:val="00CA4FC2"/>
    <w:rsid w:val="00CA531A"/>
    <w:rsid w:val="00CA5394"/>
    <w:rsid w:val="00CA53CF"/>
    <w:rsid w:val="00CA5414"/>
    <w:rsid w:val="00CA54D4"/>
    <w:rsid w:val="00CA5D14"/>
    <w:rsid w:val="00CA7000"/>
    <w:rsid w:val="00CA752A"/>
    <w:rsid w:val="00CB0613"/>
    <w:rsid w:val="00CB071C"/>
    <w:rsid w:val="00CB0A19"/>
    <w:rsid w:val="00CB0BA7"/>
    <w:rsid w:val="00CB0CA2"/>
    <w:rsid w:val="00CB0E4E"/>
    <w:rsid w:val="00CB0F05"/>
    <w:rsid w:val="00CB19B3"/>
    <w:rsid w:val="00CB1A3A"/>
    <w:rsid w:val="00CB221A"/>
    <w:rsid w:val="00CB2377"/>
    <w:rsid w:val="00CB3689"/>
    <w:rsid w:val="00CB3DA5"/>
    <w:rsid w:val="00CB40DB"/>
    <w:rsid w:val="00CB418A"/>
    <w:rsid w:val="00CB41FF"/>
    <w:rsid w:val="00CB42D0"/>
    <w:rsid w:val="00CB46A3"/>
    <w:rsid w:val="00CB4BF3"/>
    <w:rsid w:val="00CB5093"/>
    <w:rsid w:val="00CB5201"/>
    <w:rsid w:val="00CB53EB"/>
    <w:rsid w:val="00CB5784"/>
    <w:rsid w:val="00CB59FC"/>
    <w:rsid w:val="00CB5CE9"/>
    <w:rsid w:val="00CB5E9A"/>
    <w:rsid w:val="00CB5F37"/>
    <w:rsid w:val="00CB607D"/>
    <w:rsid w:val="00CB73F6"/>
    <w:rsid w:val="00CB76FB"/>
    <w:rsid w:val="00CB779B"/>
    <w:rsid w:val="00CB7C65"/>
    <w:rsid w:val="00CB7E92"/>
    <w:rsid w:val="00CB7F96"/>
    <w:rsid w:val="00CC04DF"/>
    <w:rsid w:val="00CC06FF"/>
    <w:rsid w:val="00CC120B"/>
    <w:rsid w:val="00CC1A08"/>
    <w:rsid w:val="00CC1E9E"/>
    <w:rsid w:val="00CC212F"/>
    <w:rsid w:val="00CC228B"/>
    <w:rsid w:val="00CC2438"/>
    <w:rsid w:val="00CC2827"/>
    <w:rsid w:val="00CC2958"/>
    <w:rsid w:val="00CC2CC2"/>
    <w:rsid w:val="00CC2DC3"/>
    <w:rsid w:val="00CC2F90"/>
    <w:rsid w:val="00CC35CA"/>
    <w:rsid w:val="00CC3774"/>
    <w:rsid w:val="00CC3AE5"/>
    <w:rsid w:val="00CC3E48"/>
    <w:rsid w:val="00CC3F96"/>
    <w:rsid w:val="00CC451F"/>
    <w:rsid w:val="00CC4616"/>
    <w:rsid w:val="00CC4658"/>
    <w:rsid w:val="00CC480A"/>
    <w:rsid w:val="00CC4A37"/>
    <w:rsid w:val="00CC4DAA"/>
    <w:rsid w:val="00CC4F26"/>
    <w:rsid w:val="00CC525E"/>
    <w:rsid w:val="00CC530B"/>
    <w:rsid w:val="00CC601C"/>
    <w:rsid w:val="00CC61E2"/>
    <w:rsid w:val="00CC626E"/>
    <w:rsid w:val="00CC6924"/>
    <w:rsid w:val="00CC7BFA"/>
    <w:rsid w:val="00CD0445"/>
    <w:rsid w:val="00CD04B3"/>
    <w:rsid w:val="00CD060E"/>
    <w:rsid w:val="00CD09A5"/>
    <w:rsid w:val="00CD1052"/>
    <w:rsid w:val="00CD107C"/>
    <w:rsid w:val="00CD10D5"/>
    <w:rsid w:val="00CD1403"/>
    <w:rsid w:val="00CD1863"/>
    <w:rsid w:val="00CD2188"/>
    <w:rsid w:val="00CD23E3"/>
    <w:rsid w:val="00CD28CD"/>
    <w:rsid w:val="00CD2A89"/>
    <w:rsid w:val="00CD3848"/>
    <w:rsid w:val="00CD38C9"/>
    <w:rsid w:val="00CD3F6C"/>
    <w:rsid w:val="00CD41B9"/>
    <w:rsid w:val="00CD4447"/>
    <w:rsid w:val="00CD4652"/>
    <w:rsid w:val="00CD4819"/>
    <w:rsid w:val="00CD4897"/>
    <w:rsid w:val="00CD49C7"/>
    <w:rsid w:val="00CD49DD"/>
    <w:rsid w:val="00CD4BF3"/>
    <w:rsid w:val="00CD4DD9"/>
    <w:rsid w:val="00CD4EDC"/>
    <w:rsid w:val="00CD57D1"/>
    <w:rsid w:val="00CD5E55"/>
    <w:rsid w:val="00CD6189"/>
    <w:rsid w:val="00CD6F51"/>
    <w:rsid w:val="00CD6FBB"/>
    <w:rsid w:val="00CD71C9"/>
    <w:rsid w:val="00CE05F2"/>
    <w:rsid w:val="00CE0D51"/>
    <w:rsid w:val="00CE0F09"/>
    <w:rsid w:val="00CE0F85"/>
    <w:rsid w:val="00CE1090"/>
    <w:rsid w:val="00CE175E"/>
    <w:rsid w:val="00CE1B94"/>
    <w:rsid w:val="00CE1BA7"/>
    <w:rsid w:val="00CE21FE"/>
    <w:rsid w:val="00CE229B"/>
    <w:rsid w:val="00CE2539"/>
    <w:rsid w:val="00CE2E71"/>
    <w:rsid w:val="00CE34DC"/>
    <w:rsid w:val="00CE3AA5"/>
    <w:rsid w:val="00CE430A"/>
    <w:rsid w:val="00CE436B"/>
    <w:rsid w:val="00CE4D0E"/>
    <w:rsid w:val="00CE52C9"/>
    <w:rsid w:val="00CE5CBB"/>
    <w:rsid w:val="00CE5D05"/>
    <w:rsid w:val="00CE5D29"/>
    <w:rsid w:val="00CE5DA8"/>
    <w:rsid w:val="00CE5F66"/>
    <w:rsid w:val="00CE626E"/>
    <w:rsid w:val="00CE6892"/>
    <w:rsid w:val="00CE6BC5"/>
    <w:rsid w:val="00CE701F"/>
    <w:rsid w:val="00CE727C"/>
    <w:rsid w:val="00CE7308"/>
    <w:rsid w:val="00CE745F"/>
    <w:rsid w:val="00CE7A51"/>
    <w:rsid w:val="00CF05F4"/>
    <w:rsid w:val="00CF1073"/>
    <w:rsid w:val="00CF14D5"/>
    <w:rsid w:val="00CF15C3"/>
    <w:rsid w:val="00CF1985"/>
    <w:rsid w:val="00CF1AC7"/>
    <w:rsid w:val="00CF1B22"/>
    <w:rsid w:val="00CF1BB8"/>
    <w:rsid w:val="00CF1C9C"/>
    <w:rsid w:val="00CF1E8E"/>
    <w:rsid w:val="00CF1FFF"/>
    <w:rsid w:val="00CF26F3"/>
    <w:rsid w:val="00CF2A20"/>
    <w:rsid w:val="00CF3246"/>
    <w:rsid w:val="00CF34FA"/>
    <w:rsid w:val="00CF365A"/>
    <w:rsid w:val="00CF3701"/>
    <w:rsid w:val="00CF38EF"/>
    <w:rsid w:val="00CF3D29"/>
    <w:rsid w:val="00CF42ED"/>
    <w:rsid w:val="00CF4871"/>
    <w:rsid w:val="00CF4946"/>
    <w:rsid w:val="00CF4AB5"/>
    <w:rsid w:val="00CF4E30"/>
    <w:rsid w:val="00CF52CC"/>
    <w:rsid w:val="00CF53B9"/>
    <w:rsid w:val="00CF5557"/>
    <w:rsid w:val="00CF5605"/>
    <w:rsid w:val="00CF583F"/>
    <w:rsid w:val="00CF61A8"/>
    <w:rsid w:val="00CF6471"/>
    <w:rsid w:val="00CF6596"/>
    <w:rsid w:val="00CF6782"/>
    <w:rsid w:val="00CF67BC"/>
    <w:rsid w:val="00CF6CCB"/>
    <w:rsid w:val="00CF6FBF"/>
    <w:rsid w:val="00CF70A9"/>
    <w:rsid w:val="00CF712B"/>
    <w:rsid w:val="00CF7420"/>
    <w:rsid w:val="00CF7452"/>
    <w:rsid w:val="00CF7A4C"/>
    <w:rsid w:val="00D0007F"/>
    <w:rsid w:val="00D007B5"/>
    <w:rsid w:val="00D00FD4"/>
    <w:rsid w:val="00D0138A"/>
    <w:rsid w:val="00D0201D"/>
    <w:rsid w:val="00D021C1"/>
    <w:rsid w:val="00D02F36"/>
    <w:rsid w:val="00D0332A"/>
    <w:rsid w:val="00D034B8"/>
    <w:rsid w:val="00D034DA"/>
    <w:rsid w:val="00D03C49"/>
    <w:rsid w:val="00D04580"/>
    <w:rsid w:val="00D04815"/>
    <w:rsid w:val="00D05091"/>
    <w:rsid w:val="00D050D1"/>
    <w:rsid w:val="00D0545F"/>
    <w:rsid w:val="00D05548"/>
    <w:rsid w:val="00D05A46"/>
    <w:rsid w:val="00D05DD0"/>
    <w:rsid w:val="00D05DFF"/>
    <w:rsid w:val="00D05E82"/>
    <w:rsid w:val="00D06645"/>
    <w:rsid w:val="00D066EB"/>
    <w:rsid w:val="00D06CC9"/>
    <w:rsid w:val="00D0712B"/>
    <w:rsid w:val="00D0740D"/>
    <w:rsid w:val="00D07520"/>
    <w:rsid w:val="00D07A39"/>
    <w:rsid w:val="00D07B88"/>
    <w:rsid w:val="00D07CE8"/>
    <w:rsid w:val="00D10473"/>
    <w:rsid w:val="00D10C0E"/>
    <w:rsid w:val="00D11308"/>
    <w:rsid w:val="00D1165C"/>
    <w:rsid w:val="00D11744"/>
    <w:rsid w:val="00D1192F"/>
    <w:rsid w:val="00D11A99"/>
    <w:rsid w:val="00D11F67"/>
    <w:rsid w:val="00D12912"/>
    <w:rsid w:val="00D1295E"/>
    <w:rsid w:val="00D12F51"/>
    <w:rsid w:val="00D130A5"/>
    <w:rsid w:val="00D1316B"/>
    <w:rsid w:val="00D131CE"/>
    <w:rsid w:val="00D136A4"/>
    <w:rsid w:val="00D13858"/>
    <w:rsid w:val="00D13A73"/>
    <w:rsid w:val="00D13AA0"/>
    <w:rsid w:val="00D13AFC"/>
    <w:rsid w:val="00D13D51"/>
    <w:rsid w:val="00D14152"/>
    <w:rsid w:val="00D14735"/>
    <w:rsid w:val="00D147E7"/>
    <w:rsid w:val="00D14918"/>
    <w:rsid w:val="00D14DF0"/>
    <w:rsid w:val="00D14EF9"/>
    <w:rsid w:val="00D151F7"/>
    <w:rsid w:val="00D15D61"/>
    <w:rsid w:val="00D16644"/>
    <w:rsid w:val="00D16BDC"/>
    <w:rsid w:val="00D1718F"/>
    <w:rsid w:val="00D17295"/>
    <w:rsid w:val="00D177BD"/>
    <w:rsid w:val="00D1789B"/>
    <w:rsid w:val="00D17ABE"/>
    <w:rsid w:val="00D20230"/>
    <w:rsid w:val="00D20B18"/>
    <w:rsid w:val="00D21032"/>
    <w:rsid w:val="00D2112A"/>
    <w:rsid w:val="00D21C9B"/>
    <w:rsid w:val="00D222F9"/>
    <w:rsid w:val="00D22524"/>
    <w:rsid w:val="00D226A0"/>
    <w:rsid w:val="00D22875"/>
    <w:rsid w:val="00D228CF"/>
    <w:rsid w:val="00D229DE"/>
    <w:rsid w:val="00D23182"/>
    <w:rsid w:val="00D23697"/>
    <w:rsid w:val="00D23BA3"/>
    <w:rsid w:val="00D23C64"/>
    <w:rsid w:val="00D2438E"/>
    <w:rsid w:val="00D2441A"/>
    <w:rsid w:val="00D24A3C"/>
    <w:rsid w:val="00D24E68"/>
    <w:rsid w:val="00D2540B"/>
    <w:rsid w:val="00D25984"/>
    <w:rsid w:val="00D2601E"/>
    <w:rsid w:val="00D2674D"/>
    <w:rsid w:val="00D268D0"/>
    <w:rsid w:val="00D271E5"/>
    <w:rsid w:val="00D27437"/>
    <w:rsid w:val="00D27D99"/>
    <w:rsid w:val="00D30672"/>
    <w:rsid w:val="00D30744"/>
    <w:rsid w:val="00D30B90"/>
    <w:rsid w:val="00D30EF2"/>
    <w:rsid w:val="00D31145"/>
    <w:rsid w:val="00D313A0"/>
    <w:rsid w:val="00D31FA1"/>
    <w:rsid w:val="00D31FC1"/>
    <w:rsid w:val="00D331BF"/>
    <w:rsid w:val="00D33252"/>
    <w:rsid w:val="00D333C9"/>
    <w:rsid w:val="00D333EB"/>
    <w:rsid w:val="00D3344B"/>
    <w:rsid w:val="00D3367D"/>
    <w:rsid w:val="00D33963"/>
    <w:rsid w:val="00D33B69"/>
    <w:rsid w:val="00D34376"/>
    <w:rsid w:val="00D34394"/>
    <w:rsid w:val="00D34803"/>
    <w:rsid w:val="00D34B1C"/>
    <w:rsid w:val="00D34D34"/>
    <w:rsid w:val="00D34F90"/>
    <w:rsid w:val="00D34FD4"/>
    <w:rsid w:val="00D35FFA"/>
    <w:rsid w:val="00D36860"/>
    <w:rsid w:val="00D374F4"/>
    <w:rsid w:val="00D37602"/>
    <w:rsid w:val="00D3762C"/>
    <w:rsid w:val="00D3769B"/>
    <w:rsid w:val="00D378AD"/>
    <w:rsid w:val="00D37B4B"/>
    <w:rsid w:val="00D37E73"/>
    <w:rsid w:val="00D40065"/>
    <w:rsid w:val="00D4064B"/>
    <w:rsid w:val="00D40762"/>
    <w:rsid w:val="00D407C1"/>
    <w:rsid w:val="00D40CDF"/>
    <w:rsid w:val="00D40E4B"/>
    <w:rsid w:val="00D41048"/>
    <w:rsid w:val="00D41094"/>
    <w:rsid w:val="00D411FE"/>
    <w:rsid w:val="00D42053"/>
    <w:rsid w:val="00D420AF"/>
    <w:rsid w:val="00D422FF"/>
    <w:rsid w:val="00D42D6A"/>
    <w:rsid w:val="00D430CE"/>
    <w:rsid w:val="00D431E1"/>
    <w:rsid w:val="00D436D3"/>
    <w:rsid w:val="00D438E1"/>
    <w:rsid w:val="00D439E1"/>
    <w:rsid w:val="00D43C2E"/>
    <w:rsid w:val="00D4423E"/>
    <w:rsid w:val="00D44C97"/>
    <w:rsid w:val="00D44D03"/>
    <w:rsid w:val="00D44D6F"/>
    <w:rsid w:val="00D44E5C"/>
    <w:rsid w:val="00D44E91"/>
    <w:rsid w:val="00D45002"/>
    <w:rsid w:val="00D45547"/>
    <w:rsid w:val="00D460A8"/>
    <w:rsid w:val="00D46398"/>
    <w:rsid w:val="00D46412"/>
    <w:rsid w:val="00D468A7"/>
    <w:rsid w:val="00D46BE2"/>
    <w:rsid w:val="00D47651"/>
    <w:rsid w:val="00D4793D"/>
    <w:rsid w:val="00D47D7E"/>
    <w:rsid w:val="00D5012A"/>
    <w:rsid w:val="00D50471"/>
    <w:rsid w:val="00D50879"/>
    <w:rsid w:val="00D50AC6"/>
    <w:rsid w:val="00D50D58"/>
    <w:rsid w:val="00D50FB6"/>
    <w:rsid w:val="00D5112B"/>
    <w:rsid w:val="00D516A6"/>
    <w:rsid w:val="00D51DBE"/>
    <w:rsid w:val="00D51E6F"/>
    <w:rsid w:val="00D52741"/>
    <w:rsid w:val="00D52B7C"/>
    <w:rsid w:val="00D52DA1"/>
    <w:rsid w:val="00D53348"/>
    <w:rsid w:val="00D5344C"/>
    <w:rsid w:val="00D53A22"/>
    <w:rsid w:val="00D53B4E"/>
    <w:rsid w:val="00D53F07"/>
    <w:rsid w:val="00D541BE"/>
    <w:rsid w:val="00D545B5"/>
    <w:rsid w:val="00D547D4"/>
    <w:rsid w:val="00D54B93"/>
    <w:rsid w:val="00D5510A"/>
    <w:rsid w:val="00D555EC"/>
    <w:rsid w:val="00D559CC"/>
    <w:rsid w:val="00D55BDD"/>
    <w:rsid w:val="00D56536"/>
    <w:rsid w:val="00D5695D"/>
    <w:rsid w:val="00D572B9"/>
    <w:rsid w:val="00D57372"/>
    <w:rsid w:val="00D577DD"/>
    <w:rsid w:val="00D577F7"/>
    <w:rsid w:val="00D57B45"/>
    <w:rsid w:val="00D57C3E"/>
    <w:rsid w:val="00D57CB1"/>
    <w:rsid w:val="00D600C2"/>
    <w:rsid w:val="00D602E0"/>
    <w:rsid w:val="00D603FF"/>
    <w:rsid w:val="00D60866"/>
    <w:rsid w:val="00D60959"/>
    <w:rsid w:val="00D60F4B"/>
    <w:rsid w:val="00D6116E"/>
    <w:rsid w:val="00D6157A"/>
    <w:rsid w:val="00D61714"/>
    <w:rsid w:val="00D61844"/>
    <w:rsid w:val="00D6189E"/>
    <w:rsid w:val="00D61918"/>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73C"/>
    <w:rsid w:val="00D64853"/>
    <w:rsid w:val="00D650BC"/>
    <w:rsid w:val="00D65D33"/>
    <w:rsid w:val="00D65F71"/>
    <w:rsid w:val="00D663D9"/>
    <w:rsid w:val="00D66713"/>
    <w:rsid w:val="00D66E01"/>
    <w:rsid w:val="00D672DD"/>
    <w:rsid w:val="00D674AE"/>
    <w:rsid w:val="00D676EE"/>
    <w:rsid w:val="00D67CE2"/>
    <w:rsid w:val="00D67DB1"/>
    <w:rsid w:val="00D67DDC"/>
    <w:rsid w:val="00D705BD"/>
    <w:rsid w:val="00D707DD"/>
    <w:rsid w:val="00D70B4F"/>
    <w:rsid w:val="00D70F63"/>
    <w:rsid w:val="00D712E1"/>
    <w:rsid w:val="00D7138C"/>
    <w:rsid w:val="00D71B45"/>
    <w:rsid w:val="00D71FE2"/>
    <w:rsid w:val="00D7210D"/>
    <w:rsid w:val="00D72458"/>
    <w:rsid w:val="00D726EE"/>
    <w:rsid w:val="00D731B2"/>
    <w:rsid w:val="00D73592"/>
    <w:rsid w:val="00D736DA"/>
    <w:rsid w:val="00D73A6B"/>
    <w:rsid w:val="00D73CBF"/>
    <w:rsid w:val="00D74062"/>
    <w:rsid w:val="00D74265"/>
    <w:rsid w:val="00D7430D"/>
    <w:rsid w:val="00D745EF"/>
    <w:rsid w:val="00D748C2"/>
    <w:rsid w:val="00D748EA"/>
    <w:rsid w:val="00D74BED"/>
    <w:rsid w:val="00D74F41"/>
    <w:rsid w:val="00D75637"/>
    <w:rsid w:val="00D75C1F"/>
    <w:rsid w:val="00D75DA9"/>
    <w:rsid w:val="00D75E09"/>
    <w:rsid w:val="00D75E85"/>
    <w:rsid w:val="00D75F1F"/>
    <w:rsid w:val="00D76415"/>
    <w:rsid w:val="00D76874"/>
    <w:rsid w:val="00D7697A"/>
    <w:rsid w:val="00D76A81"/>
    <w:rsid w:val="00D771B4"/>
    <w:rsid w:val="00D7738B"/>
    <w:rsid w:val="00D7796F"/>
    <w:rsid w:val="00D77C05"/>
    <w:rsid w:val="00D80055"/>
    <w:rsid w:val="00D80837"/>
    <w:rsid w:val="00D81519"/>
    <w:rsid w:val="00D819B2"/>
    <w:rsid w:val="00D81D49"/>
    <w:rsid w:val="00D82319"/>
    <w:rsid w:val="00D82680"/>
    <w:rsid w:val="00D8270F"/>
    <w:rsid w:val="00D82BC7"/>
    <w:rsid w:val="00D82D71"/>
    <w:rsid w:val="00D833FA"/>
    <w:rsid w:val="00D836C5"/>
    <w:rsid w:val="00D839E6"/>
    <w:rsid w:val="00D83F3C"/>
    <w:rsid w:val="00D84139"/>
    <w:rsid w:val="00D84543"/>
    <w:rsid w:val="00D84DDD"/>
    <w:rsid w:val="00D84E4A"/>
    <w:rsid w:val="00D85D7C"/>
    <w:rsid w:val="00D85E87"/>
    <w:rsid w:val="00D86805"/>
    <w:rsid w:val="00D86CA0"/>
    <w:rsid w:val="00D86D75"/>
    <w:rsid w:val="00D87782"/>
    <w:rsid w:val="00D87849"/>
    <w:rsid w:val="00D87B62"/>
    <w:rsid w:val="00D90326"/>
    <w:rsid w:val="00D904E3"/>
    <w:rsid w:val="00D90768"/>
    <w:rsid w:val="00D90C62"/>
    <w:rsid w:val="00D9103F"/>
    <w:rsid w:val="00D91AC7"/>
    <w:rsid w:val="00D91CB6"/>
    <w:rsid w:val="00D91CEA"/>
    <w:rsid w:val="00D91E5D"/>
    <w:rsid w:val="00D924BB"/>
    <w:rsid w:val="00D925CA"/>
    <w:rsid w:val="00D927FE"/>
    <w:rsid w:val="00D92813"/>
    <w:rsid w:val="00D92950"/>
    <w:rsid w:val="00D92971"/>
    <w:rsid w:val="00D92CAF"/>
    <w:rsid w:val="00D93189"/>
    <w:rsid w:val="00D9331F"/>
    <w:rsid w:val="00D936AE"/>
    <w:rsid w:val="00D93DF7"/>
    <w:rsid w:val="00D93E43"/>
    <w:rsid w:val="00D94748"/>
    <w:rsid w:val="00D95982"/>
    <w:rsid w:val="00D95CEE"/>
    <w:rsid w:val="00D95D7E"/>
    <w:rsid w:val="00D95DE0"/>
    <w:rsid w:val="00D96EBC"/>
    <w:rsid w:val="00D9701A"/>
    <w:rsid w:val="00D97381"/>
    <w:rsid w:val="00D97436"/>
    <w:rsid w:val="00D97A92"/>
    <w:rsid w:val="00D97BCA"/>
    <w:rsid w:val="00D97EAB"/>
    <w:rsid w:val="00D97F40"/>
    <w:rsid w:val="00DA009B"/>
    <w:rsid w:val="00DA03FD"/>
    <w:rsid w:val="00DA0917"/>
    <w:rsid w:val="00DA0F41"/>
    <w:rsid w:val="00DA1191"/>
    <w:rsid w:val="00DA14FA"/>
    <w:rsid w:val="00DA26CA"/>
    <w:rsid w:val="00DA28A8"/>
    <w:rsid w:val="00DA295B"/>
    <w:rsid w:val="00DA300F"/>
    <w:rsid w:val="00DA30C0"/>
    <w:rsid w:val="00DA34ED"/>
    <w:rsid w:val="00DA3BBD"/>
    <w:rsid w:val="00DA4834"/>
    <w:rsid w:val="00DA5168"/>
    <w:rsid w:val="00DA530D"/>
    <w:rsid w:val="00DA53AC"/>
    <w:rsid w:val="00DA5911"/>
    <w:rsid w:val="00DA5EB7"/>
    <w:rsid w:val="00DA6D47"/>
    <w:rsid w:val="00DA6E46"/>
    <w:rsid w:val="00DA70D0"/>
    <w:rsid w:val="00DA722E"/>
    <w:rsid w:val="00DA73C4"/>
    <w:rsid w:val="00DA74EA"/>
    <w:rsid w:val="00DA7724"/>
    <w:rsid w:val="00DA7733"/>
    <w:rsid w:val="00DA7C22"/>
    <w:rsid w:val="00DA7DD9"/>
    <w:rsid w:val="00DA7F3B"/>
    <w:rsid w:val="00DB0003"/>
    <w:rsid w:val="00DB0276"/>
    <w:rsid w:val="00DB0389"/>
    <w:rsid w:val="00DB05D7"/>
    <w:rsid w:val="00DB085C"/>
    <w:rsid w:val="00DB0A71"/>
    <w:rsid w:val="00DB0D8D"/>
    <w:rsid w:val="00DB0DA2"/>
    <w:rsid w:val="00DB198D"/>
    <w:rsid w:val="00DB1E02"/>
    <w:rsid w:val="00DB230F"/>
    <w:rsid w:val="00DB23BC"/>
    <w:rsid w:val="00DB3105"/>
    <w:rsid w:val="00DB33A5"/>
    <w:rsid w:val="00DB398E"/>
    <w:rsid w:val="00DB3D65"/>
    <w:rsid w:val="00DB4127"/>
    <w:rsid w:val="00DB42A1"/>
    <w:rsid w:val="00DB44DF"/>
    <w:rsid w:val="00DB5A26"/>
    <w:rsid w:val="00DB5F33"/>
    <w:rsid w:val="00DB653A"/>
    <w:rsid w:val="00DB6F7E"/>
    <w:rsid w:val="00DB70E3"/>
    <w:rsid w:val="00DB749C"/>
    <w:rsid w:val="00DB74CA"/>
    <w:rsid w:val="00DB7960"/>
    <w:rsid w:val="00DC014E"/>
    <w:rsid w:val="00DC02A3"/>
    <w:rsid w:val="00DC0840"/>
    <w:rsid w:val="00DC0ED8"/>
    <w:rsid w:val="00DC13D4"/>
    <w:rsid w:val="00DC1A47"/>
    <w:rsid w:val="00DC1C2B"/>
    <w:rsid w:val="00DC1F36"/>
    <w:rsid w:val="00DC2AAB"/>
    <w:rsid w:val="00DC2F23"/>
    <w:rsid w:val="00DC3168"/>
    <w:rsid w:val="00DC37CD"/>
    <w:rsid w:val="00DC42BA"/>
    <w:rsid w:val="00DC4709"/>
    <w:rsid w:val="00DC479A"/>
    <w:rsid w:val="00DC4CB9"/>
    <w:rsid w:val="00DC5BE4"/>
    <w:rsid w:val="00DC6517"/>
    <w:rsid w:val="00DC690A"/>
    <w:rsid w:val="00DC6F12"/>
    <w:rsid w:val="00DC6F3B"/>
    <w:rsid w:val="00DC724A"/>
    <w:rsid w:val="00DC796A"/>
    <w:rsid w:val="00DC7A30"/>
    <w:rsid w:val="00DC7B92"/>
    <w:rsid w:val="00DC7BD1"/>
    <w:rsid w:val="00DC7F14"/>
    <w:rsid w:val="00DD0731"/>
    <w:rsid w:val="00DD07AC"/>
    <w:rsid w:val="00DD0F4B"/>
    <w:rsid w:val="00DD152A"/>
    <w:rsid w:val="00DD1C14"/>
    <w:rsid w:val="00DD2103"/>
    <w:rsid w:val="00DD2C95"/>
    <w:rsid w:val="00DD2F3B"/>
    <w:rsid w:val="00DD3426"/>
    <w:rsid w:val="00DD3770"/>
    <w:rsid w:val="00DD39B8"/>
    <w:rsid w:val="00DD4257"/>
    <w:rsid w:val="00DD42A7"/>
    <w:rsid w:val="00DD43D0"/>
    <w:rsid w:val="00DD4B3A"/>
    <w:rsid w:val="00DD530B"/>
    <w:rsid w:val="00DD56A3"/>
    <w:rsid w:val="00DD5CB8"/>
    <w:rsid w:val="00DD6066"/>
    <w:rsid w:val="00DD6071"/>
    <w:rsid w:val="00DD6351"/>
    <w:rsid w:val="00DD63A9"/>
    <w:rsid w:val="00DD63DD"/>
    <w:rsid w:val="00DD645E"/>
    <w:rsid w:val="00DD6F4C"/>
    <w:rsid w:val="00DD71A2"/>
    <w:rsid w:val="00DD73E6"/>
    <w:rsid w:val="00DD76CE"/>
    <w:rsid w:val="00DD79D0"/>
    <w:rsid w:val="00DD7EF3"/>
    <w:rsid w:val="00DE025B"/>
    <w:rsid w:val="00DE054F"/>
    <w:rsid w:val="00DE0653"/>
    <w:rsid w:val="00DE0934"/>
    <w:rsid w:val="00DE134F"/>
    <w:rsid w:val="00DE3456"/>
    <w:rsid w:val="00DE3888"/>
    <w:rsid w:val="00DE40FE"/>
    <w:rsid w:val="00DE4144"/>
    <w:rsid w:val="00DE4AA0"/>
    <w:rsid w:val="00DE5700"/>
    <w:rsid w:val="00DE5978"/>
    <w:rsid w:val="00DE5A67"/>
    <w:rsid w:val="00DE6164"/>
    <w:rsid w:val="00DE6365"/>
    <w:rsid w:val="00DE64F6"/>
    <w:rsid w:val="00DE6B20"/>
    <w:rsid w:val="00DE6E49"/>
    <w:rsid w:val="00DE77E5"/>
    <w:rsid w:val="00DE7824"/>
    <w:rsid w:val="00DF012D"/>
    <w:rsid w:val="00DF0879"/>
    <w:rsid w:val="00DF0C6A"/>
    <w:rsid w:val="00DF11E3"/>
    <w:rsid w:val="00DF1261"/>
    <w:rsid w:val="00DF136A"/>
    <w:rsid w:val="00DF16B0"/>
    <w:rsid w:val="00DF1766"/>
    <w:rsid w:val="00DF1BFC"/>
    <w:rsid w:val="00DF1FED"/>
    <w:rsid w:val="00DF24D8"/>
    <w:rsid w:val="00DF2AEB"/>
    <w:rsid w:val="00DF2BB8"/>
    <w:rsid w:val="00DF2CD7"/>
    <w:rsid w:val="00DF2FC3"/>
    <w:rsid w:val="00DF308A"/>
    <w:rsid w:val="00DF3427"/>
    <w:rsid w:val="00DF38C5"/>
    <w:rsid w:val="00DF3B58"/>
    <w:rsid w:val="00DF4292"/>
    <w:rsid w:val="00DF4777"/>
    <w:rsid w:val="00DF4C3C"/>
    <w:rsid w:val="00DF4D0F"/>
    <w:rsid w:val="00DF4FEF"/>
    <w:rsid w:val="00DF505D"/>
    <w:rsid w:val="00DF5110"/>
    <w:rsid w:val="00DF516E"/>
    <w:rsid w:val="00DF555D"/>
    <w:rsid w:val="00DF5AD7"/>
    <w:rsid w:val="00DF5B9D"/>
    <w:rsid w:val="00DF5D98"/>
    <w:rsid w:val="00DF5E55"/>
    <w:rsid w:val="00DF5F2E"/>
    <w:rsid w:val="00DF628C"/>
    <w:rsid w:val="00DF63B2"/>
    <w:rsid w:val="00DF6B7A"/>
    <w:rsid w:val="00DF6BEF"/>
    <w:rsid w:val="00DF6C8B"/>
    <w:rsid w:val="00DF6CDC"/>
    <w:rsid w:val="00DF7131"/>
    <w:rsid w:val="00DF718E"/>
    <w:rsid w:val="00DF71D8"/>
    <w:rsid w:val="00DF74E8"/>
    <w:rsid w:val="00DF779E"/>
    <w:rsid w:val="00E00CEE"/>
    <w:rsid w:val="00E00F9E"/>
    <w:rsid w:val="00E01EED"/>
    <w:rsid w:val="00E01EFC"/>
    <w:rsid w:val="00E02610"/>
    <w:rsid w:val="00E02639"/>
    <w:rsid w:val="00E02680"/>
    <w:rsid w:val="00E03102"/>
    <w:rsid w:val="00E039C2"/>
    <w:rsid w:val="00E03BB6"/>
    <w:rsid w:val="00E03D38"/>
    <w:rsid w:val="00E03E19"/>
    <w:rsid w:val="00E040F8"/>
    <w:rsid w:val="00E0525F"/>
    <w:rsid w:val="00E05FC4"/>
    <w:rsid w:val="00E06125"/>
    <w:rsid w:val="00E06723"/>
    <w:rsid w:val="00E06973"/>
    <w:rsid w:val="00E06C0A"/>
    <w:rsid w:val="00E06CA7"/>
    <w:rsid w:val="00E070B1"/>
    <w:rsid w:val="00E07706"/>
    <w:rsid w:val="00E07D8A"/>
    <w:rsid w:val="00E1056B"/>
    <w:rsid w:val="00E10643"/>
    <w:rsid w:val="00E10829"/>
    <w:rsid w:val="00E1249C"/>
    <w:rsid w:val="00E12591"/>
    <w:rsid w:val="00E1296F"/>
    <w:rsid w:val="00E12DB9"/>
    <w:rsid w:val="00E12F2F"/>
    <w:rsid w:val="00E139E3"/>
    <w:rsid w:val="00E139FF"/>
    <w:rsid w:val="00E13A9E"/>
    <w:rsid w:val="00E142FE"/>
    <w:rsid w:val="00E14551"/>
    <w:rsid w:val="00E147CB"/>
    <w:rsid w:val="00E15322"/>
    <w:rsid w:val="00E16307"/>
    <w:rsid w:val="00E16382"/>
    <w:rsid w:val="00E16656"/>
    <w:rsid w:val="00E16FF8"/>
    <w:rsid w:val="00E17060"/>
    <w:rsid w:val="00E17227"/>
    <w:rsid w:val="00E176D5"/>
    <w:rsid w:val="00E1790C"/>
    <w:rsid w:val="00E179E8"/>
    <w:rsid w:val="00E17DFE"/>
    <w:rsid w:val="00E201A0"/>
    <w:rsid w:val="00E202FE"/>
    <w:rsid w:val="00E20802"/>
    <w:rsid w:val="00E2091B"/>
    <w:rsid w:val="00E21315"/>
    <w:rsid w:val="00E21DCD"/>
    <w:rsid w:val="00E22004"/>
    <w:rsid w:val="00E221B3"/>
    <w:rsid w:val="00E228B3"/>
    <w:rsid w:val="00E22B61"/>
    <w:rsid w:val="00E2368E"/>
    <w:rsid w:val="00E236E0"/>
    <w:rsid w:val="00E23F29"/>
    <w:rsid w:val="00E23F4D"/>
    <w:rsid w:val="00E240B5"/>
    <w:rsid w:val="00E242C2"/>
    <w:rsid w:val="00E2433C"/>
    <w:rsid w:val="00E24886"/>
    <w:rsid w:val="00E24D2A"/>
    <w:rsid w:val="00E24F0C"/>
    <w:rsid w:val="00E25136"/>
    <w:rsid w:val="00E25700"/>
    <w:rsid w:val="00E263BC"/>
    <w:rsid w:val="00E26569"/>
    <w:rsid w:val="00E265BD"/>
    <w:rsid w:val="00E26773"/>
    <w:rsid w:val="00E26915"/>
    <w:rsid w:val="00E26C78"/>
    <w:rsid w:val="00E26FFF"/>
    <w:rsid w:val="00E272D0"/>
    <w:rsid w:val="00E2762A"/>
    <w:rsid w:val="00E276CD"/>
    <w:rsid w:val="00E277AB"/>
    <w:rsid w:val="00E279F5"/>
    <w:rsid w:val="00E27AE1"/>
    <w:rsid w:val="00E3022E"/>
    <w:rsid w:val="00E3050C"/>
    <w:rsid w:val="00E30C0C"/>
    <w:rsid w:val="00E30D92"/>
    <w:rsid w:val="00E313A3"/>
    <w:rsid w:val="00E318BC"/>
    <w:rsid w:val="00E31D5F"/>
    <w:rsid w:val="00E32141"/>
    <w:rsid w:val="00E32558"/>
    <w:rsid w:val="00E32585"/>
    <w:rsid w:val="00E32A31"/>
    <w:rsid w:val="00E32FBC"/>
    <w:rsid w:val="00E331A2"/>
    <w:rsid w:val="00E33860"/>
    <w:rsid w:val="00E34105"/>
    <w:rsid w:val="00E34991"/>
    <w:rsid w:val="00E34DA7"/>
    <w:rsid w:val="00E34EDA"/>
    <w:rsid w:val="00E360B7"/>
    <w:rsid w:val="00E36430"/>
    <w:rsid w:val="00E36753"/>
    <w:rsid w:val="00E37302"/>
    <w:rsid w:val="00E37746"/>
    <w:rsid w:val="00E37A8D"/>
    <w:rsid w:val="00E37B62"/>
    <w:rsid w:val="00E37EBA"/>
    <w:rsid w:val="00E400ED"/>
    <w:rsid w:val="00E40AF9"/>
    <w:rsid w:val="00E4133C"/>
    <w:rsid w:val="00E41D55"/>
    <w:rsid w:val="00E41FB5"/>
    <w:rsid w:val="00E42427"/>
    <w:rsid w:val="00E434C1"/>
    <w:rsid w:val="00E43C8F"/>
    <w:rsid w:val="00E43D1D"/>
    <w:rsid w:val="00E44115"/>
    <w:rsid w:val="00E447F0"/>
    <w:rsid w:val="00E449DD"/>
    <w:rsid w:val="00E44AE2"/>
    <w:rsid w:val="00E44B31"/>
    <w:rsid w:val="00E44BDC"/>
    <w:rsid w:val="00E454D9"/>
    <w:rsid w:val="00E45919"/>
    <w:rsid w:val="00E45D3B"/>
    <w:rsid w:val="00E45EB8"/>
    <w:rsid w:val="00E460CE"/>
    <w:rsid w:val="00E46258"/>
    <w:rsid w:val="00E46482"/>
    <w:rsid w:val="00E465A2"/>
    <w:rsid w:val="00E4669C"/>
    <w:rsid w:val="00E46C87"/>
    <w:rsid w:val="00E46D44"/>
    <w:rsid w:val="00E46EE4"/>
    <w:rsid w:val="00E471B4"/>
    <w:rsid w:val="00E4738C"/>
    <w:rsid w:val="00E477B1"/>
    <w:rsid w:val="00E4782D"/>
    <w:rsid w:val="00E47BD3"/>
    <w:rsid w:val="00E47E36"/>
    <w:rsid w:val="00E50BAD"/>
    <w:rsid w:val="00E50C8B"/>
    <w:rsid w:val="00E50E4C"/>
    <w:rsid w:val="00E510CE"/>
    <w:rsid w:val="00E51199"/>
    <w:rsid w:val="00E51216"/>
    <w:rsid w:val="00E51518"/>
    <w:rsid w:val="00E51543"/>
    <w:rsid w:val="00E518BE"/>
    <w:rsid w:val="00E51915"/>
    <w:rsid w:val="00E51A52"/>
    <w:rsid w:val="00E51E16"/>
    <w:rsid w:val="00E529E5"/>
    <w:rsid w:val="00E52A8B"/>
    <w:rsid w:val="00E53547"/>
    <w:rsid w:val="00E54141"/>
    <w:rsid w:val="00E5444A"/>
    <w:rsid w:val="00E54BB9"/>
    <w:rsid w:val="00E557FA"/>
    <w:rsid w:val="00E55AAB"/>
    <w:rsid w:val="00E55D8A"/>
    <w:rsid w:val="00E56153"/>
    <w:rsid w:val="00E561C6"/>
    <w:rsid w:val="00E562A5"/>
    <w:rsid w:val="00E56458"/>
    <w:rsid w:val="00E56532"/>
    <w:rsid w:val="00E567C9"/>
    <w:rsid w:val="00E56B10"/>
    <w:rsid w:val="00E56FC6"/>
    <w:rsid w:val="00E571B0"/>
    <w:rsid w:val="00E572B0"/>
    <w:rsid w:val="00E574B8"/>
    <w:rsid w:val="00E5782E"/>
    <w:rsid w:val="00E60662"/>
    <w:rsid w:val="00E60ABA"/>
    <w:rsid w:val="00E60CE5"/>
    <w:rsid w:val="00E60D47"/>
    <w:rsid w:val="00E60E3C"/>
    <w:rsid w:val="00E61042"/>
    <w:rsid w:val="00E61407"/>
    <w:rsid w:val="00E61543"/>
    <w:rsid w:val="00E619C2"/>
    <w:rsid w:val="00E62008"/>
    <w:rsid w:val="00E6204F"/>
    <w:rsid w:val="00E62132"/>
    <w:rsid w:val="00E62296"/>
    <w:rsid w:val="00E622C1"/>
    <w:rsid w:val="00E63237"/>
    <w:rsid w:val="00E6326A"/>
    <w:rsid w:val="00E63ADC"/>
    <w:rsid w:val="00E63BDA"/>
    <w:rsid w:val="00E63E6F"/>
    <w:rsid w:val="00E6429F"/>
    <w:rsid w:val="00E6462C"/>
    <w:rsid w:val="00E646DE"/>
    <w:rsid w:val="00E64828"/>
    <w:rsid w:val="00E64968"/>
    <w:rsid w:val="00E64B1F"/>
    <w:rsid w:val="00E64B78"/>
    <w:rsid w:val="00E65044"/>
    <w:rsid w:val="00E65190"/>
    <w:rsid w:val="00E653CE"/>
    <w:rsid w:val="00E65589"/>
    <w:rsid w:val="00E65646"/>
    <w:rsid w:val="00E6624B"/>
    <w:rsid w:val="00E66520"/>
    <w:rsid w:val="00E666CC"/>
    <w:rsid w:val="00E66733"/>
    <w:rsid w:val="00E667CA"/>
    <w:rsid w:val="00E66B6C"/>
    <w:rsid w:val="00E6744A"/>
    <w:rsid w:val="00E67904"/>
    <w:rsid w:val="00E67FE3"/>
    <w:rsid w:val="00E70153"/>
    <w:rsid w:val="00E7028C"/>
    <w:rsid w:val="00E70CED"/>
    <w:rsid w:val="00E7109D"/>
    <w:rsid w:val="00E7187A"/>
    <w:rsid w:val="00E71A37"/>
    <w:rsid w:val="00E71CAC"/>
    <w:rsid w:val="00E726A0"/>
    <w:rsid w:val="00E728E3"/>
    <w:rsid w:val="00E72F0F"/>
    <w:rsid w:val="00E72F34"/>
    <w:rsid w:val="00E73C44"/>
    <w:rsid w:val="00E73F7F"/>
    <w:rsid w:val="00E743FA"/>
    <w:rsid w:val="00E74744"/>
    <w:rsid w:val="00E749C6"/>
    <w:rsid w:val="00E74A2F"/>
    <w:rsid w:val="00E74C6D"/>
    <w:rsid w:val="00E74D7E"/>
    <w:rsid w:val="00E74DCB"/>
    <w:rsid w:val="00E74FDB"/>
    <w:rsid w:val="00E753D2"/>
    <w:rsid w:val="00E75707"/>
    <w:rsid w:val="00E75D4C"/>
    <w:rsid w:val="00E762C6"/>
    <w:rsid w:val="00E76410"/>
    <w:rsid w:val="00E7654F"/>
    <w:rsid w:val="00E767A7"/>
    <w:rsid w:val="00E76C9F"/>
    <w:rsid w:val="00E76D49"/>
    <w:rsid w:val="00E77CF8"/>
    <w:rsid w:val="00E77F9A"/>
    <w:rsid w:val="00E801AF"/>
    <w:rsid w:val="00E80347"/>
    <w:rsid w:val="00E8055E"/>
    <w:rsid w:val="00E80B86"/>
    <w:rsid w:val="00E814A0"/>
    <w:rsid w:val="00E81BA5"/>
    <w:rsid w:val="00E81C17"/>
    <w:rsid w:val="00E82629"/>
    <w:rsid w:val="00E826AF"/>
    <w:rsid w:val="00E82B2A"/>
    <w:rsid w:val="00E82C1E"/>
    <w:rsid w:val="00E82C32"/>
    <w:rsid w:val="00E82D5D"/>
    <w:rsid w:val="00E82D6B"/>
    <w:rsid w:val="00E830AE"/>
    <w:rsid w:val="00E832B4"/>
    <w:rsid w:val="00E83928"/>
    <w:rsid w:val="00E83F16"/>
    <w:rsid w:val="00E83F18"/>
    <w:rsid w:val="00E8422C"/>
    <w:rsid w:val="00E8470B"/>
    <w:rsid w:val="00E84A8F"/>
    <w:rsid w:val="00E84CDC"/>
    <w:rsid w:val="00E850A3"/>
    <w:rsid w:val="00E85493"/>
    <w:rsid w:val="00E85704"/>
    <w:rsid w:val="00E862D4"/>
    <w:rsid w:val="00E86C44"/>
    <w:rsid w:val="00E87592"/>
    <w:rsid w:val="00E87C43"/>
    <w:rsid w:val="00E87D16"/>
    <w:rsid w:val="00E9043A"/>
    <w:rsid w:val="00E9053C"/>
    <w:rsid w:val="00E91369"/>
    <w:rsid w:val="00E9136E"/>
    <w:rsid w:val="00E9180F"/>
    <w:rsid w:val="00E92328"/>
    <w:rsid w:val="00E924CF"/>
    <w:rsid w:val="00E925A9"/>
    <w:rsid w:val="00E92A17"/>
    <w:rsid w:val="00E92C20"/>
    <w:rsid w:val="00E92F0F"/>
    <w:rsid w:val="00E92F4B"/>
    <w:rsid w:val="00E933A7"/>
    <w:rsid w:val="00E9370D"/>
    <w:rsid w:val="00E93755"/>
    <w:rsid w:val="00E93F11"/>
    <w:rsid w:val="00E9428E"/>
    <w:rsid w:val="00E945F2"/>
    <w:rsid w:val="00E949FD"/>
    <w:rsid w:val="00E94E44"/>
    <w:rsid w:val="00E9505F"/>
    <w:rsid w:val="00E950BF"/>
    <w:rsid w:val="00E95225"/>
    <w:rsid w:val="00E95477"/>
    <w:rsid w:val="00E95DC3"/>
    <w:rsid w:val="00E9624C"/>
    <w:rsid w:val="00E962F8"/>
    <w:rsid w:val="00E963AF"/>
    <w:rsid w:val="00E963DE"/>
    <w:rsid w:val="00E967AA"/>
    <w:rsid w:val="00E96B94"/>
    <w:rsid w:val="00E96D54"/>
    <w:rsid w:val="00E96DAC"/>
    <w:rsid w:val="00E97321"/>
    <w:rsid w:val="00EA0568"/>
    <w:rsid w:val="00EA06C4"/>
    <w:rsid w:val="00EA0D91"/>
    <w:rsid w:val="00EA0EA0"/>
    <w:rsid w:val="00EA10F2"/>
    <w:rsid w:val="00EA153A"/>
    <w:rsid w:val="00EA1595"/>
    <w:rsid w:val="00EA1851"/>
    <w:rsid w:val="00EA1AB1"/>
    <w:rsid w:val="00EA1FAF"/>
    <w:rsid w:val="00EA2100"/>
    <w:rsid w:val="00EA23F4"/>
    <w:rsid w:val="00EA24E8"/>
    <w:rsid w:val="00EA2870"/>
    <w:rsid w:val="00EA2B24"/>
    <w:rsid w:val="00EA2B7A"/>
    <w:rsid w:val="00EA2D99"/>
    <w:rsid w:val="00EA3548"/>
    <w:rsid w:val="00EA3812"/>
    <w:rsid w:val="00EA3AFF"/>
    <w:rsid w:val="00EA3BA8"/>
    <w:rsid w:val="00EA459C"/>
    <w:rsid w:val="00EA4B45"/>
    <w:rsid w:val="00EA5277"/>
    <w:rsid w:val="00EA5343"/>
    <w:rsid w:val="00EA661F"/>
    <w:rsid w:val="00EA6932"/>
    <w:rsid w:val="00EA77F2"/>
    <w:rsid w:val="00EA7AF6"/>
    <w:rsid w:val="00EB0190"/>
    <w:rsid w:val="00EB0279"/>
    <w:rsid w:val="00EB0869"/>
    <w:rsid w:val="00EB0AAA"/>
    <w:rsid w:val="00EB1338"/>
    <w:rsid w:val="00EB1374"/>
    <w:rsid w:val="00EB1417"/>
    <w:rsid w:val="00EB1549"/>
    <w:rsid w:val="00EB1730"/>
    <w:rsid w:val="00EB1A9A"/>
    <w:rsid w:val="00EB1AC4"/>
    <w:rsid w:val="00EB1F62"/>
    <w:rsid w:val="00EB200A"/>
    <w:rsid w:val="00EB2C0C"/>
    <w:rsid w:val="00EB35F7"/>
    <w:rsid w:val="00EB36C9"/>
    <w:rsid w:val="00EB45CF"/>
    <w:rsid w:val="00EB4604"/>
    <w:rsid w:val="00EB4BEF"/>
    <w:rsid w:val="00EB4BFA"/>
    <w:rsid w:val="00EB4C25"/>
    <w:rsid w:val="00EB4D13"/>
    <w:rsid w:val="00EB4F49"/>
    <w:rsid w:val="00EB503F"/>
    <w:rsid w:val="00EB508F"/>
    <w:rsid w:val="00EB5791"/>
    <w:rsid w:val="00EB58FB"/>
    <w:rsid w:val="00EB595A"/>
    <w:rsid w:val="00EB5A47"/>
    <w:rsid w:val="00EB5B1F"/>
    <w:rsid w:val="00EB6230"/>
    <w:rsid w:val="00EB644D"/>
    <w:rsid w:val="00EB6791"/>
    <w:rsid w:val="00EB6802"/>
    <w:rsid w:val="00EB6A76"/>
    <w:rsid w:val="00EB6EDA"/>
    <w:rsid w:val="00EB70BB"/>
    <w:rsid w:val="00EB7626"/>
    <w:rsid w:val="00EB7E63"/>
    <w:rsid w:val="00EC04A4"/>
    <w:rsid w:val="00EC16DE"/>
    <w:rsid w:val="00EC18C0"/>
    <w:rsid w:val="00EC1BA2"/>
    <w:rsid w:val="00EC1CE3"/>
    <w:rsid w:val="00EC24AB"/>
    <w:rsid w:val="00EC265A"/>
    <w:rsid w:val="00EC2826"/>
    <w:rsid w:val="00EC289F"/>
    <w:rsid w:val="00EC304C"/>
    <w:rsid w:val="00EC3114"/>
    <w:rsid w:val="00EC324B"/>
    <w:rsid w:val="00EC3316"/>
    <w:rsid w:val="00EC3537"/>
    <w:rsid w:val="00EC3C66"/>
    <w:rsid w:val="00EC40C1"/>
    <w:rsid w:val="00EC456D"/>
    <w:rsid w:val="00EC4948"/>
    <w:rsid w:val="00EC500D"/>
    <w:rsid w:val="00EC53B8"/>
    <w:rsid w:val="00EC5933"/>
    <w:rsid w:val="00EC5E9E"/>
    <w:rsid w:val="00EC61C2"/>
    <w:rsid w:val="00EC6298"/>
    <w:rsid w:val="00EC62FE"/>
    <w:rsid w:val="00EC6CCD"/>
    <w:rsid w:val="00EC76F7"/>
    <w:rsid w:val="00ED0040"/>
    <w:rsid w:val="00ED0161"/>
    <w:rsid w:val="00ED02E9"/>
    <w:rsid w:val="00ED077D"/>
    <w:rsid w:val="00ED0DEA"/>
    <w:rsid w:val="00ED19A9"/>
    <w:rsid w:val="00ED221B"/>
    <w:rsid w:val="00ED25EF"/>
    <w:rsid w:val="00ED2991"/>
    <w:rsid w:val="00ED2ABF"/>
    <w:rsid w:val="00ED2E7A"/>
    <w:rsid w:val="00ED3E5B"/>
    <w:rsid w:val="00ED44C2"/>
    <w:rsid w:val="00ED4795"/>
    <w:rsid w:val="00ED5218"/>
    <w:rsid w:val="00ED570B"/>
    <w:rsid w:val="00ED59A1"/>
    <w:rsid w:val="00ED5C4B"/>
    <w:rsid w:val="00ED5EB5"/>
    <w:rsid w:val="00ED6955"/>
    <w:rsid w:val="00ED6E69"/>
    <w:rsid w:val="00ED6F02"/>
    <w:rsid w:val="00ED738E"/>
    <w:rsid w:val="00ED7D84"/>
    <w:rsid w:val="00ED7EFC"/>
    <w:rsid w:val="00EE011F"/>
    <w:rsid w:val="00EE0395"/>
    <w:rsid w:val="00EE0582"/>
    <w:rsid w:val="00EE0879"/>
    <w:rsid w:val="00EE0D68"/>
    <w:rsid w:val="00EE0DD3"/>
    <w:rsid w:val="00EE10A4"/>
    <w:rsid w:val="00EE11AD"/>
    <w:rsid w:val="00EE1663"/>
    <w:rsid w:val="00EE18EC"/>
    <w:rsid w:val="00EE19FD"/>
    <w:rsid w:val="00EE1C9E"/>
    <w:rsid w:val="00EE1D62"/>
    <w:rsid w:val="00EE1D63"/>
    <w:rsid w:val="00EE26FE"/>
    <w:rsid w:val="00EE2AF5"/>
    <w:rsid w:val="00EE2F6C"/>
    <w:rsid w:val="00EE3920"/>
    <w:rsid w:val="00EE3B8A"/>
    <w:rsid w:val="00EE3D81"/>
    <w:rsid w:val="00EE4175"/>
    <w:rsid w:val="00EE442E"/>
    <w:rsid w:val="00EE4CC9"/>
    <w:rsid w:val="00EE56FC"/>
    <w:rsid w:val="00EE578F"/>
    <w:rsid w:val="00EE5B91"/>
    <w:rsid w:val="00EE5BE6"/>
    <w:rsid w:val="00EE5D4E"/>
    <w:rsid w:val="00EE617F"/>
    <w:rsid w:val="00EE63AD"/>
    <w:rsid w:val="00EE6AB2"/>
    <w:rsid w:val="00EE7106"/>
    <w:rsid w:val="00EE712F"/>
    <w:rsid w:val="00EE726C"/>
    <w:rsid w:val="00EE737E"/>
    <w:rsid w:val="00EE7629"/>
    <w:rsid w:val="00EE7D17"/>
    <w:rsid w:val="00EF0220"/>
    <w:rsid w:val="00EF0A40"/>
    <w:rsid w:val="00EF10D9"/>
    <w:rsid w:val="00EF113F"/>
    <w:rsid w:val="00EF134C"/>
    <w:rsid w:val="00EF1999"/>
    <w:rsid w:val="00EF1B61"/>
    <w:rsid w:val="00EF1D7F"/>
    <w:rsid w:val="00EF27A0"/>
    <w:rsid w:val="00EF2A8F"/>
    <w:rsid w:val="00EF2FEA"/>
    <w:rsid w:val="00EF303C"/>
    <w:rsid w:val="00EF3221"/>
    <w:rsid w:val="00EF38BD"/>
    <w:rsid w:val="00EF3922"/>
    <w:rsid w:val="00EF41B4"/>
    <w:rsid w:val="00EF4310"/>
    <w:rsid w:val="00EF470E"/>
    <w:rsid w:val="00EF48C7"/>
    <w:rsid w:val="00EF57A9"/>
    <w:rsid w:val="00EF5C27"/>
    <w:rsid w:val="00EF60A8"/>
    <w:rsid w:val="00EF6106"/>
    <w:rsid w:val="00EF668F"/>
    <w:rsid w:val="00EF6924"/>
    <w:rsid w:val="00F00159"/>
    <w:rsid w:val="00F001C1"/>
    <w:rsid w:val="00F00C09"/>
    <w:rsid w:val="00F00FA0"/>
    <w:rsid w:val="00F019DD"/>
    <w:rsid w:val="00F01AC6"/>
    <w:rsid w:val="00F01F12"/>
    <w:rsid w:val="00F01FF1"/>
    <w:rsid w:val="00F02635"/>
    <w:rsid w:val="00F026E3"/>
    <w:rsid w:val="00F03753"/>
    <w:rsid w:val="00F0378E"/>
    <w:rsid w:val="00F03AEB"/>
    <w:rsid w:val="00F03C02"/>
    <w:rsid w:val="00F03DDE"/>
    <w:rsid w:val="00F03EAD"/>
    <w:rsid w:val="00F04752"/>
    <w:rsid w:val="00F048B4"/>
    <w:rsid w:val="00F04983"/>
    <w:rsid w:val="00F04FEC"/>
    <w:rsid w:val="00F05246"/>
    <w:rsid w:val="00F05985"/>
    <w:rsid w:val="00F05996"/>
    <w:rsid w:val="00F05A19"/>
    <w:rsid w:val="00F05A7F"/>
    <w:rsid w:val="00F05AA5"/>
    <w:rsid w:val="00F05B77"/>
    <w:rsid w:val="00F06084"/>
    <w:rsid w:val="00F06111"/>
    <w:rsid w:val="00F06199"/>
    <w:rsid w:val="00F064B5"/>
    <w:rsid w:val="00F064F9"/>
    <w:rsid w:val="00F06A18"/>
    <w:rsid w:val="00F07587"/>
    <w:rsid w:val="00F076DE"/>
    <w:rsid w:val="00F07EBC"/>
    <w:rsid w:val="00F103FA"/>
    <w:rsid w:val="00F10524"/>
    <w:rsid w:val="00F10972"/>
    <w:rsid w:val="00F10E94"/>
    <w:rsid w:val="00F11009"/>
    <w:rsid w:val="00F1122F"/>
    <w:rsid w:val="00F112F1"/>
    <w:rsid w:val="00F1156D"/>
    <w:rsid w:val="00F117C2"/>
    <w:rsid w:val="00F11C48"/>
    <w:rsid w:val="00F11E92"/>
    <w:rsid w:val="00F12072"/>
    <w:rsid w:val="00F123DA"/>
    <w:rsid w:val="00F12A41"/>
    <w:rsid w:val="00F12BDB"/>
    <w:rsid w:val="00F130AE"/>
    <w:rsid w:val="00F135F2"/>
    <w:rsid w:val="00F137A3"/>
    <w:rsid w:val="00F137B3"/>
    <w:rsid w:val="00F13941"/>
    <w:rsid w:val="00F13AC6"/>
    <w:rsid w:val="00F13BC2"/>
    <w:rsid w:val="00F13FA5"/>
    <w:rsid w:val="00F141A8"/>
    <w:rsid w:val="00F14405"/>
    <w:rsid w:val="00F1445F"/>
    <w:rsid w:val="00F145DF"/>
    <w:rsid w:val="00F1521E"/>
    <w:rsid w:val="00F15421"/>
    <w:rsid w:val="00F1549D"/>
    <w:rsid w:val="00F15557"/>
    <w:rsid w:val="00F165AB"/>
    <w:rsid w:val="00F16718"/>
    <w:rsid w:val="00F16861"/>
    <w:rsid w:val="00F16960"/>
    <w:rsid w:val="00F16EE6"/>
    <w:rsid w:val="00F176B7"/>
    <w:rsid w:val="00F17C86"/>
    <w:rsid w:val="00F17D32"/>
    <w:rsid w:val="00F17F17"/>
    <w:rsid w:val="00F20126"/>
    <w:rsid w:val="00F20579"/>
    <w:rsid w:val="00F20638"/>
    <w:rsid w:val="00F20676"/>
    <w:rsid w:val="00F20859"/>
    <w:rsid w:val="00F20D52"/>
    <w:rsid w:val="00F20F66"/>
    <w:rsid w:val="00F21439"/>
    <w:rsid w:val="00F21705"/>
    <w:rsid w:val="00F21940"/>
    <w:rsid w:val="00F21B5C"/>
    <w:rsid w:val="00F2258A"/>
    <w:rsid w:val="00F22703"/>
    <w:rsid w:val="00F2286E"/>
    <w:rsid w:val="00F228AE"/>
    <w:rsid w:val="00F22D00"/>
    <w:rsid w:val="00F22F33"/>
    <w:rsid w:val="00F22FE6"/>
    <w:rsid w:val="00F22FF1"/>
    <w:rsid w:val="00F235A0"/>
    <w:rsid w:val="00F237F2"/>
    <w:rsid w:val="00F238AC"/>
    <w:rsid w:val="00F2401F"/>
    <w:rsid w:val="00F2403B"/>
    <w:rsid w:val="00F24531"/>
    <w:rsid w:val="00F2463C"/>
    <w:rsid w:val="00F251D8"/>
    <w:rsid w:val="00F254A8"/>
    <w:rsid w:val="00F25544"/>
    <w:rsid w:val="00F25720"/>
    <w:rsid w:val="00F25C21"/>
    <w:rsid w:val="00F25D33"/>
    <w:rsid w:val="00F26065"/>
    <w:rsid w:val="00F270C3"/>
    <w:rsid w:val="00F2757C"/>
    <w:rsid w:val="00F2798A"/>
    <w:rsid w:val="00F27E0D"/>
    <w:rsid w:val="00F30403"/>
    <w:rsid w:val="00F30417"/>
    <w:rsid w:val="00F309E9"/>
    <w:rsid w:val="00F30A43"/>
    <w:rsid w:val="00F30BF5"/>
    <w:rsid w:val="00F30DC9"/>
    <w:rsid w:val="00F315FA"/>
    <w:rsid w:val="00F31E61"/>
    <w:rsid w:val="00F32145"/>
    <w:rsid w:val="00F32242"/>
    <w:rsid w:val="00F326A2"/>
    <w:rsid w:val="00F32807"/>
    <w:rsid w:val="00F32B51"/>
    <w:rsid w:val="00F3372A"/>
    <w:rsid w:val="00F337D4"/>
    <w:rsid w:val="00F33F03"/>
    <w:rsid w:val="00F340EA"/>
    <w:rsid w:val="00F341BA"/>
    <w:rsid w:val="00F34378"/>
    <w:rsid w:val="00F34480"/>
    <w:rsid w:val="00F34626"/>
    <w:rsid w:val="00F346E2"/>
    <w:rsid w:val="00F34C10"/>
    <w:rsid w:val="00F34F54"/>
    <w:rsid w:val="00F3510C"/>
    <w:rsid w:val="00F35C58"/>
    <w:rsid w:val="00F36187"/>
    <w:rsid w:val="00F362F6"/>
    <w:rsid w:val="00F366C7"/>
    <w:rsid w:val="00F367AF"/>
    <w:rsid w:val="00F367CA"/>
    <w:rsid w:val="00F369FB"/>
    <w:rsid w:val="00F372A9"/>
    <w:rsid w:val="00F3736F"/>
    <w:rsid w:val="00F376B1"/>
    <w:rsid w:val="00F37755"/>
    <w:rsid w:val="00F40257"/>
    <w:rsid w:val="00F40545"/>
    <w:rsid w:val="00F405CC"/>
    <w:rsid w:val="00F406CA"/>
    <w:rsid w:val="00F40715"/>
    <w:rsid w:val="00F4087C"/>
    <w:rsid w:val="00F40CF9"/>
    <w:rsid w:val="00F41265"/>
    <w:rsid w:val="00F4129E"/>
    <w:rsid w:val="00F41311"/>
    <w:rsid w:val="00F41563"/>
    <w:rsid w:val="00F41A67"/>
    <w:rsid w:val="00F41C1F"/>
    <w:rsid w:val="00F42824"/>
    <w:rsid w:val="00F42C97"/>
    <w:rsid w:val="00F42E38"/>
    <w:rsid w:val="00F42FB5"/>
    <w:rsid w:val="00F433F4"/>
    <w:rsid w:val="00F43508"/>
    <w:rsid w:val="00F4365A"/>
    <w:rsid w:val="00F44C6C"/>
    <w:rsid w:val="00F44C89"/>
    <w:rsid w:val="00F44E77"/>
    <w:rsid w:val="00F45096"/>
    <w:rsid w:val="00F45404"/>
    <w:rsid w:val="00F455CB"/>
    <w:rsid w:val="00F45653"/>
    <w:rsid w:val="00F45A96"/>
    <w:rsid w:val="00F45ACC"/>
    <w:rsid w:val="00F467F7"/>
    <w:rsid w:val="00F46A59"/>
    <w:rsid w:val="00F477F9"/>
    <w:rsid w:val="00F47DE8"/>
    <w:rsid w:val="00F47E1E"/>
    <w:rsid w:val="00F500DA"/>
    <w:rsid w:val="00F50278"/>
    <w:rsid w:val="00F5060A"/>
    <w:rsid w:val="00F50965"/>
    <w:rsid w:val="00F50CCD"/>
    <w:rsid w:val="00F50D63"/>
    <w:rsid w:val="00F50E9C"/>
    <w:rsid w:val="00F50FC2"/>
    <w:rsid w:val="00F51422"/>
    <w:rsid w:val="00F51C2D"/>
    <w:rsid w:val="00F51F46"/>
    <w:rsid w:val="00F52868"/>
    <w:rsid w:val="00F530F1"/>
    <w:rsid w:val="00F53BE5"/>
    <w:rsid w:val="00F541E4"/>
    <w:rsid w:val="00F5468E"/>
    <w:rsid w:val="00F55521"/>
    <w:rsid w:val="00F55954"/>
    <w:rsid w:val="00F55B83"/>
    <w:rsid w:val="00F55BC9"/>
    <w:rsid w:val="00F55C5C"/>
    <w:rsid w:val="00F55CB3"/>
    <w:rsid w:val="00F56A49"/>
    <w:rsid w:val="00F56C09"/>
    <w:rsid w:val="00F571C2"/>
    <w:rsid w:val="00F57332"/>
    <w:rsid w:val="00F5796A"/>
    <w:rsid w:val="00F57EE9"/>
    <w:rsid w:val="00F60493"/>
    <w:rsid w:val="00F60920"/>
    <w:rsid w:val="00F60A57"/>
    <w:rsid w:val="00F60F6A"/>
    <w:rsid w:val="00F61248"/>
    <w:rsid w:val="00F61758"/>
    <w:rsid w:val="00F6185A"/>
    <w:rsid w:val="00F61FAC"/>
    <w:rsid w:val="00F61FC0"/>
    <w:rsid w:val="00F6247A"/>
    <w:rsid w:val="00F62921"/>
    <w:rsid w:val="00F62DE2"/>
    <w:rsid w:val="00F63495"/>
    <w:rsid w:val="00F63EBC"/>
    <w:rsid w:val="00F64357"/>
    <w:rsid w:val="00F643C4"/>
    <w:rsid w:val="00F64462"/>
    <w:rsid w:val="00F64787"/>
    <w:rsid w:val="00F64EDB"/>
    <w:rsid w:val="00F651A2"/>
    <w:rsid w:val="00F656C1"/>
    <w:rsid w:val="00F65B4B"/>
    <w:rsid w:val="00F65D6B"/>
    <w:rsid w:val="00F660E2"/>
    <w:rsid w:val="00F663D9"/>
    <w:rsid w:val="00F666A2"/>
    <w:rsid w:val="00F66EFA"/>
    <w:rsid w:val="00F672A6"/>
    <w:rsid w:val="00F6747A"/>
    <w:rsid w:val="00F675EF"/>
    <w:rsid w:val="00F67D8E"/>
    <w:rsid w:val="00F70006"/>
    <w:rsid w:val="00F703AE"/>
    <w:rsid w:val="00F705E4"/>
    <w:rsid w:val="00F70633"/>
    <w:rsid w:val="00F70C1A"/>
    <w:rsid w:val="00F70E77"/>
    <w:rsid w:val="00F71795"/>
    <w:rsid w:val="00F717B5"/>
    <w:rsid w:val="00F71865"/>
    <w:rsid w:val="00F71CE0"/>
    <w:rsid w:val="00F71D8E"/>
    <w:rsid w:val="00F7202E"/>
    <w:rsid w:val="00F721A9"/>
    <w:rsid w:val="00F72203"/>
    <w:rsid w:val="00F72258"/>
    <w:rsid w:val="00F724E9"/>
    <w:rsid w:val="00F728C0"/>
    <w:rsid w:val="00F72C62"/>
    <w:rsid w:val="00F72DCF"/>
    <w:rsid w:val="00F72DFD"/>
    <w:rsid w:val="00F72F11"/>
    <w:rsid w:val="00F733FF"/>
    <w:rsid w:val="00F734C0"/>
    <w:rsid w:val="00F73588"/>
    <w:rsid w:val="00F73619"/>
    <w:rsid w:val="00F738EE"/>
    <w:rsid w:val="00F73BC7"/>
    <w:rsid w:val="00F749EC"/>
    <w:rsid w:val="00F74D00"/>
    <w:rsid w:val="00F753E1"/>
    <w:rsid w:val="00F756D5"/>
    <w:rsid w:val="00F757B9"/>
    <w:rsid w:val="00F76165"/>
    <w:rsid w:val="00F76714"/>
    <w:rsid w:val="00F76F8F"/>
    <w:rsid w:val="00F77167"/>
    <w:rsid w:val="00F77C92"/>
    <w:rsid w:val="00F80204"/>
    <w:rsid w:val="00F80723"/>
    <w:rsid w:val="00F80AE1"/>
    <w:rsid w:val="00F80EE7"/>
    <w:rsid w:val="00F81119"/>
    <w:rsid w:val="00F81161"/>
    <w:rsid w:val="00F8141B"/>
    <w:rsid w:val="00F81C53"/>
    <w:rsid w:val="00F820E8"/>
    <w:rsid w:val="00F82219"/>
    <w:rsid w:val="00F82737"/>
    <w:rsid w:val="00F82AC3"/>
    <w:rsid w:val="00F82C50"/>
    <w:rsid w:val="00F835CA"/>
    <w:rsid w:val="00F83834"/>
    <w:rsid w:val="00F838C9"/>
    <w:rsid w:val="00F839F6"/>
    <w:rsid w:val="00F83D0C"/>
    <w:rsid w:val="00F840E1"/>
    <w:rsid w:val="00F8416D"/>
    <w:rsid w:val="00F8463D"/>
    <w:rsid w:val="00F84B72"/>
    <w:rsid w:val="00F85233"/>
    <w:rsid w:val="00F857FC"/>
    <w:rsid w:val="00F85D8B"/>
    <w:rsid w:val="00F85DA7"/>
    <w:rsid w:val="00F867AC"/>
    <w:rsid w:val="00F87011"/>
    <w:rsid w:val="00F87AD3"/>
    <w:rsid w:val="00F87EE7"/>
    <w:rsid w:val="00F90ACB"/>
    <w:rsid w:val="00F90EB3"/>
    <w:rsid w:val="00F90F10"/>
    <w:rsid w:val="00F90F32"/>
    <w:rsid w:val="00F91269"/>
    <w:rsid w:val="00F915FC"/>
    <w:rsid w:val="00F91645"/>
    <w:rsid w:val="00F91D33"/>
    <w:rsid w:val="00F9226F"/>
    <w:rsid w:val="00F92774"/>
    <w:rsid w:val="00F92EB9"/>
    <w:rsid w:val="00F92ECE"/>
    <w:rsid w:val="00F9363F"/>
    <w:rsid w:val="00F93ACE"/>
    <w:rsid w:val="00F93DBC"/>
    <w:rsid w:val="00F93E33"/>
    <w:rsid w:val="00F93FEF"/>
    <w:rsid w:val="00F94049"/>
    <w:rsid w:val="00F942F1"/>
    <w:rsid w:val="00F943BF"/>
    <w:rsid w:val="00F9480B"/>
    <w:rsid w:val="00F94C9A"/>
    <w:rsid w:val="00F94CBD"/>
    <w:rsid w:val="00F94E7E"/>
    <w:rsid w:val="00F94FE9"/>
    <w:rsid w:val="00F9546F"/>
    <w:rsid w:val="00F963C5"/>
    <w:rsid w:val="00F96559"/>
    <w:rsid w:val="00F968B8"/>
    <w:rsid w:val="00F96D06"/>
    <w:rsid w:val="00F976CC"/>
    <w:rsid w:val="00F97731"/>
    <w:rsid w:val="00F97944"/>
    <w:rsid w:val="00F97960"/>
    <w:rsid w:val="00F97F5B"/>
    <w:rsid w:val="00FA0531"/>
    <w:rsid w:val="00FA08AD"/>
    <w:rsid w:val="00FA0E0C"/>
    <w:rsid w:val="00FA124F"/>
    <w:rsid w:val="00FA1646"/>
    <w:rsid w:val="00FA188F"/>
    <w:rsid w:val="00FA238C"/>
    <w:rsid w:val="00FA2416"/>
    <w:rsid w:val="00FA2543"/>
    <w:rsid w:val="00FA2823"/>
    <w:rsid w:val="00FA28A1"/>
    <w:rsid w:val="00FA2AB5"/>
    <w:rsid w:val="00FA2E53"/>
    <w:rsid w:val="00FA314A"/>
    <w:rsid w:val="00FA324A"/>
    <w:rsid w:val="00FA33FA"/>
    <w:rsid w:val="00FA34AB"/>
    <w:rsid w:val="00FA38F0"/>
    <w:rsid w:val="00FA3A00"/>
    <w:rsid w:val="00FA3B3B"/>
    <w:rsid w:val="00FA3C90"/>
    <w:rsid w:val="00FA4EB5"/>
    <w:rsid w:val="00FA564E"/>
    <w:rsid w:val="00FA56BD"/>
    <w:rsid w:val="00FA5AB4"/>
    <w:rsid w:val="00FA5BCB"/>
    <w:rsid w:val="00FA637E"/>
    <w:rsid w:val="00FA681C"/>
    <w:rsid w:val="00FA6BE0"/>
    <w:rsid w:val="00FA6CE3"/>
    <w:rsid w:val="00FA75EE"/>
    <w:rsid w:val="00FA766B"/>
    <w:rsid w:val="00FA790E"/>
    <w:rsid w:val="00FA7E50"/>
    <w:rsid w:val="00FB00C9"/>
    <w:rsid w:val="00FB084B"/>
    <w:rsid w:val="00FB0C32"/>
    <w:rsid w:val="00FB0E87"/>
    <w:rsid w:val="00FB0FF9"/>
    <w:rsid w:val="00FB133A"/>
    <w:rsid w:val="00FB1876"/>
    <w:rsid w:val="00FB24FB"/>
    <w:rsid w:val="00FB2570"/>
    <w:rsid w:val="00FB2B91"/>
    <w:rsid w:val="00FB2B99"/>
    <w:rsid w:val="00FB2E7A"/>
    <w:rsid w:val="00FB2F99"/>
    <w:rsid w:val="00FB325C"/>
    <w:rsid w:val="00FB335A"/>
    <w:rsid w:val="00FB3AE4"/>
    <w:rsid w:val="00FB3C92"/>
    <w:rsid w:val="00FB3ED3"/>
    <w:rsid w:val="00FB403A"/>
    <w:rsid w:val="00FB441C"/>
    <w:rsid w:val="00FB4B09"/>
    <w:rsid w:val="00FB4B9C"/>
    <w:rsid w:val="00FB4C32"/>
    <w:rsid w:val="00FB51B3"/>
    <w:rsid w:val="00FB52BD"/>
    <w:rsid w:val="00FB5542"/>
    <w:rsid w:val="00FB589F"/>
    <w:rsid w:val="00FB5DEA"/>
    <w:rsid w:val="00FB5ECA"/>
    <w:rsid w:val="00FB6036"/>
    <w:rsid w:val="00FB6777"/>
    <w:rsid w:val="00FB6866"/>
    <w:rsid w:val="00FB6918"/>
    <w:rsid w:val="00FB6B30"/>
    <w:rsid w:val="00FB6B37"/>
    <w:rsid w:val="00FB7A50"/>
    <w:rsid w:val="00FB7F54"/>
    <w:rsid w:val="00FC052A"/>
    <w:rsid w:val="00FC0535"/>
    <w:rsid w:val="00FC07BD"/>
    <w:rsid w:val="00FC0DF1"/>
    <w:rsid w:val="00FC10AB"/>
    <w:rsid w:val="00FC165F"/>
    <w:rsid w:val="00FC1758"/>
    <w:rsid w:val="00FC19E0"/>
    <w:rsid w:val="00FC1CEA"/>
    <w:rsid w:val="00FC2736"/>
    <w:rsid w:val="00FC27AF"/>
    <w:rsid w:val="00FC2D0E"/>
    <w:rsid w:val="00FC3336"/>
    <w:rsid w:val="00FC3578"/>
    <w:rsid w:val="00FC3A9A"/>
    <w:rsid w:val="00FC3D8F"/>
    <w:rsid w:val="00FC3F63"/>
    <w:rsid w:val="00FC4035"/>
    <w:rsid w:val="00FC4686"/>
    <w:rsid w:val="00FC4798"/>
    <w:rsid w:val="00FC479B"/>
    <w:rsid w:val="00FC488D"/>
    <w:rsid w:val="00FC4D16"/>
    <w:rsid w:val="00FC4FB0"/>
    <w:rsid w:val="00FC50CD"/>
    <w:rsid w:val="00FC5402"/>
    <w:rsid w:val="00FC54B3"/>
    <w:rsid w:val="00FC54C0"/>
    <w:rsid w:val="00FC588F"/>
    <w:rsid w:val="00FC5B8D"/>
    <w:rsid w:val="00FC5BBA"/>
    <w:rsid w:val="00FC6278"/>
    <w:rsid w:val="00FC6510"/>
    <w:rsid w:val="00FC6604"/>
    <w:rsid w:val="00FC67F7"/>
    <w:rsid w:val="00FC6B42"/>
    <w:rsid w:val="00FC6C36"/>
    <w:rsid w:val="00FC6E31"/>
    <w:rsid w:val="00FC6F6A"/>
    <w:rsid w:val="00FC703D"/>
    <w:rsid w:val="00FC7245"/>
    <w:rsid w:val="00FC7426"/>
    <w:rsid w:val="00FC7ABF"/>
    <w:rsid w:val="00FC7C4F"/>
    <w:rsid w:val="00FC7D0C"/>
    <w:rsid w:val="00FD0107"/>
    <w:rsid w:val="00FD04BB"/>
    <w:rsid w:val="00FD050C"/>
    <w:rsid w:val="00FD0D7F"/>
    <w:rsid w:val="00FD146A"/>
    <w:rsid w:val="00FD1490"/>
    <w:rsid w:val="00FD14CC"/>
    <w:rsid w:val="00FD1BE0"/>
    <w:rsid w:val="00FD22AD"/>
    <w:rsid w:val="00FD2753"/>
    <w:rsid w:val="00FD2E02"/>
    <w:rsid w:val="00FD2E9F"/>
    <w:rsid w:val="00FD2EC3"/>
    <w:rsid w:val="00FD3456"/>
    <w:rsid w:val="00FD3495"/>
    <w:rsid w:val="00FD36D6"/>
    <w:rsid w:val="00FD3B6C"/>
    <w:rsid w:val="00FD3BC6"/>
    <w:rsid w:val="00FD425B"/>
    <w:rsid w:val="00FD4A11"/>
    <w:rsid w:val="00FD4C38"/>
    <w:rsid w:val="00FD4E1E"/>
    <w:rsid w:val="00FD5D3B"/>
    <w:rsid w:val="00FD60D3"/>
    <w:rsid w:val="00FD6371"/>
    <w:rsid w:val="00FD6708"/>
    <w:rsid w:val="00FD72A2"/>
    <w:rsid w:val="00FD7A64"/>
    <w:rsid w:val="00FE000E"/>
    <w:rsid w:val="00FE06EA"/>
    <w:rsid w:val="00FE0725"/>
    <w:rsid w:val="00FE078B"/>
    <w:rsid w:val="00FE08A4"/>
    <w:rsid w:val="00FE0A01"/>
    <w:rsid w:val="00FE1094"/>
    <w:rsid w:val="00FE131C"/>
    <w:rsid w:val="00FE1784"/>
    <w:rsid w:val="00FE17B7"/>
    <w:rsid w:val="00FE18D3"/>
    <w:rsid w:val="00FE1AF4"/>
    <w:rsid w:val="00FE1EA2"/>
    <w:rsid w:val="00FE1F5E"/>
    <w:rsid w:val="00FE21B6"/>
    <w:rsid w:val="00FE21ED"/>
    <w:rsid w:val="00FE22C9"/>
    <w:rsid w:val="00FE3056"/>
    <w:rsid w:val="00FE31FB"/>
    <w:rsid w:val="00FE3CFE"/>
    <w:rsid w:val="00FE3D4D"/>
    <w:rsid w:val="00FE3D94"/>
    <w:rsid w:val="00FE4346"/>
    <w:rsid w:val="00FE484A"/>
    <w:rsid w:val="00FE4DBB"/>
    <w:rsid w:val="00FE50BC"/>
    <w:rsid w:val="00FE54C1"/>
    <w:rsid w:val="00FE5EF4"/>
    <w:rsid w:val="00FE5F32"/>
    <w:rsid w:val="00FE6497"/>
    <w:rsid w:val="00FE6573"/>
    <w:rsid w:val="00FE6840"/>
    <w:rsid w:val="00FE6E8C"/>
    <w:rsid w:val="00FE6F49"/>
    <w:rsid w:val="00FE7361"/>
    <w:rsid w:val="00FE75BC"/>
    <w:rsid w:val="00FE7AB5"/>
    <w:rsid w:val="00FE7FF3"/>
    <w:rsid w:val="00FF023E"/>
    <w:rsid w:val="00FF066F"/>
    <w:rsid w:val="00FF0C84"/>
    <w:rsid w:val="00FF0FD0"/>
    <w:rsid w:val="00FF10A7"/>
    <w:rsid w:val="00FF112D"/>
    <w:rsid w:val="00FF1610"/>
    <w:rsid w:val="00FF1BB9"/>
    <w:rsid w:val="00FF2083"/>
    <w:rsid w:val="00FF20CB"/>
    <w:rsid w:val="00FF210F"/>
    <w:rsid w:val="00FF2425"/>
    <w:rsid w:val="00FF26C2"/>
    <w:rsid w:val="00FF30C8"/>
    <w:rsid w:val="00FF38D6"/>
    <w:rsid w:val="00FF3AA1"/>
    <w:rsid w:val="00FF3FC5"/>
    <w:rsid w:val="00FF4467"/>
    <w:rsid w:val="00FF472B"/>
    <w:rsid w:val="00FF4A9F"/>
    <w:rsid w:val="00FF4B3E"/>
    <w:rsid w:val="00FF4D58"/>
    <w:rsid w:val="00FF4D76"/>
    <w:rsid w:val="00FF4F95"/>
    <w:rsid w:val="00FF51AF"/>
    <w:rsid w:val="00FF5413"/>
    <w:rsid w:val="00FF5661"/>
    <w:rsid w:val="00FF5F5C"/>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caption" w:qFormat="1"/>
    <w:lsdException w:name="Hyperlink"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
    <w:link w:val="bullet10"/>
    <w:qFormat/>
    <w:rsid w:val="00981D62"/>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2"/>
      </w:numPr>
      <w:ind w:left="1418" w:hanging="1418"/>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abfig">
    <w:name w:val="tab&amp;fig"/>
    <w:basedOn w:val="a"/>
    <w:link w:val="tabfig0"/>
    <w:qFormat/>
    <w:rsid w:val="00262B40"/>
    <w:pPr>
      <w:jc w:val="center"/>
    </w:pPr>
    <w:rPr>
      <w:rFonts w:eastAsiaTheme="minorEastAsia"/>
      <w:lang w:eastAsia="zh-CN"/>
    </w:rPr>
  </w:style>
  <w:style w:type="character" w:customStyle="1" w:styleId="tabfig0">
    <w:name w:val="tab&amp;fig 字符"/>
    <w:basedOn w:val="a1"/>
    <w:link w:val="tabfig"/>
    <w:rsid w:val="00262B40"/>
    <w:rPr>
      <w:rFonts w:eastAsiaTheme="minorEastAsia"/>
      <w:szCs w:val="24"/>
    </w:rPr>
  </w:style>
  <w:style w:type="paragraph" w:customStyle="1" w:styleId="afa">
    <w:basedOn w:val="a"/>
    <w:next w:val="af2"/>
    <w:uiPriority w:val="34"/>
    <w:qFormat/>
    <w:rsid w:val="001C7420"/>
    <w:pPr>
      <w:spacing w:after="0"/>
      <w:ind w:leftChars="400" w:left="840"/>
      <w:jc w:val="left"/>
    </w:pPr>
    <w:rPr>
      <w:rFonts w:ascii="Times" w:eastAsia="Batang" w:hAnsi="Times"/>
      <w:lang w:val="en-GB" w:eastAsia="x-none"/>
    </w:rPr>
  </w:style>
  <w:style w:type="paragraph" w:customStyle="1" w:styleId="afb">
    <w:basedOn w:val="a"/>
    <w:next w:val="af2"/>
    <w:uiPriority w:val="34"/>
    <w:qFormat/>
    <w:rsid w:val="00996882"/>
    <w:pPr>
      <w:spacing w:after="0"/>
      <w:ind w:leftChars="400" w:left="840"/>
      <w:jc w:val="left"/>
    </w:pPr>
    <w:rPr>
      <w:rFonts w:ascii="Times" w:eastAsia="Batang" w:hAnsi="Time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4.emf"/><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 Id="rId22" Type="http://schemas.openxmlformats.org/officeDocument/2006/relationships/image" Target="media/image13.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D1BA9-79C8-4866-8DB5-F3C7B7D6E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11</Pages>
  <Words>4293</Words>
  <Characters>24473</Characters>
  <Application>Microsoft Office Word</Application>
  <DocSecurity>0</DocSecurity>
  <Lines>203</Lines>
  <Paragraphs>57</Paragraphs>
  <ScaleCrop>false</ScaleCrop>
  <Company>Vivo</Company>
  <LinksUpToDate>false</LinksUpToDate>
  <CharactersWithSpaces>28709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郑凯立</cp:lastModifiedBy>
  <cp:revision>44</cp:revision>
  <cp:lastPrinted>2011-08-03T09:36:00Z</cp:lastPrinted>
  <dcterms:created xsi:type="dcterms:W3CDTF">2020-10-23T10:18:00Z</dcterms:created>
  <dcterms:modified xsi:type="dcterms:W3CDTF">2020-10-23T12:03:00Z</dcterms:modified>
</cp:coreProperties>
</file>